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871B" w14:textId="77777777" w:rsidR="007732DC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color w:val="767676"/>
        </w:rPr>
      </w:pPr>
      <w:bookmarkStart w:id="0" w:name="_GoBack"/>
      <w:bookmarkEnd w:id="0"/>
    </w:p>
    <w:p w14:paraId="449D01E2" w14:textId="77777777" w:rsidR="00046987" w:rsidRPr="00007B05" w:rsidRDefault="00046987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color w:val="4472C4" w:themeColor="accent1"/>
          <w:u w:val="single"/>
        </w:rPr>
      </w:pPr>
      <w:r>
        <w:rPr>
          <w:rFonts w:ascii="Calibri" w:hAnsi="Calibri"/>
          <w:b/>
          <w:color w:val="4472C4" w:themeColor="accent1"/>
          <w:u w:val="single"/>
        </w:rPr>
        <w:t>Activity</w:t>
      </w:r>
      <w:r w:rsidRPr="00007B05">
        <w:rPr>
          <w:rFonts w:ascii="Calibri" w:hAnsi="Calibri"/>
          <w:b/>
          <w:color w:val="4472C4" w:themeColor="accent1"/>
          <w:u w:val="single"/>
        </w:rPr>
        <w:t xml:space="preserve"> </w:t>
      </w:r>
      <w:r>
        <w:rPr>
          <w:rFonts w:ascii="Calibri" w:hAnsi="Calibri"/>
          <w:b/>
          <w:color w:val="4472C4" w:themeColor="accent1"/>
          <w:u w:val="single"/>
        </w:rPr>
        <w:t>2</w:t>
      </w:r>
    </w:p>
    <w:p w14:paraId="565E043B" w14:textId="77777777" w:rsidR="00046987" w:rsidRDefault="0004698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FD5300F" w14:textId="77777777" w:rsidR="005D5355" w:rsidRDefault="008A7C79">
      <w:pPr>
        <w:pStyle w:val="NormalWeb"/>
        <w:spacing w:before="0" w:beforeAutospacing="0" w:after="0" w:afterAutospacing="0"/>
        <w:rPr>
          <w:rFonts w:ascii="Calibri" w:hAnsi="Calibri"/>
        </w:rPr>
      </w:pPr>
      <w:r w:rsidRPr="008A7C79">
        <w:rPr>
          <w:rFonts w:ascii="Calibri" w:hAnsi="Calibri"/>
        </w:rPr>
        <w:t xml:space="preserve">As part of our meeting on 12/7, I will ask that you </w:t>
      </w:r>
      <w:r w:rsidR="00046987">
        <w:rPr>
          <w:rFonts w:ascii="Calibri" w:hAnsi="Calibri"/>
          <w:b/>
        </w:rPr>
        <w:t xml:space="preserve">organize and prioritize the goals, measures and actions </w:t>
      </w:r>
      <w:r w:rsidR="00046987" w:rsidRPr="00046987">
        <w:rPr>
          <w:rFonts w:ascii="Calibri" w:hAnsi="Calibri"/>
        </w:rPr>
        <w:t>gathered throughout our process</w:t>
      </w:r>
      <w:r w:rsidR="005D5355">
        <w:rPr>
          <w:rFonts w:ascii="Calibri" w:hAnsi="Calibri"/>
        </w:rPr>
        <w:t>; the possibilities are listed below</w:t>
      </w:r>
      <w:r w:rsidRPr="008A7C79">
        <w:rPr>
          <w:rFonts w:ascii="Calibri" w:hAnsi="Calibri"/>
        </w:rPr>
        <w:t xml:space="preserve">. Please come prepared </w:t>
      </w:r>
      <w:r w:rsidR="00046987">
        <w:rPr>
          <w:rFonts w:ascii="Calibri" w:hAnsi="Calibri"/>
        </w:rPr>
        <w:t xml:space="preserve">to match goals to measures of success and then to actions that will lead to achieving the goal. Overall, we would be looking for </w:t>
      </w:r>
      <w:r w:rsidR="00046987" w:rsidRPr="005E40AB">
        <w:rPr>
          <w:rFonts w:ascii="Calibri" w:hAnsi="Calibri"/>
          <w:b/>
          <w:u w:val="single"/>
        </w:rPr>
        <w:t>up to 5 goals, with 2-5 measures each, and no more than 5 actions</w:t>
      </w:r>
      <w:r w:rsidR="005E40AB" w:rsidRPr="005E40AB">
        <w:rPr>
          <w:rFonts w:ascii="Calibri" w:hAnsi="Calibri"/>
          <w:b/>
          <w:u w:val="single"/>
        </w:rPr>
        <w:t xml:space="preserve"> per goal</w:t>
      </w:r>
      <w:r w:rsidR="00046987">
        <w:rPr>
          <w:rFonts w:ascii="Calibri" w:hAnsi="Calibri"/>
        </w:rPr>
        <w:t xml:space="preserve">. </w:t>
      </w:r>
      <w:r w:rsidR="005D5355">
        <w:rPr>
          <w:rFonts w:ascii="Calibri" w:hAnsi="Calibri"/>
        </w:rPr>
        <w:t>It is okay to combine items; some are repetitive.</w:t>
      </w:r>
    </w:p>
    <w:p w14:paraId="60A1AD7A" w14:textId="77777777" w:rsidR="005D5355" w:rsidRDefault="005D535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35890F3E" w14:textId="77777777" w:rsidR="008A7C79" w:rsidRDefault="0004698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Here’s an </w:t>
      </w:r>
      <w:r w:rsidRPr="005E40AB">
        <w:rPr>
          <w:rFonts w:ascii="Calibri" w:hAnsi="Calibri"/>
          <w:i/>
        </w:rPr>
        <w:t>example</w:t>
      </w:r>
      <w:r>
        <w:rPr>
          <w:rFonts w:ascii="Calibri" w:hAnsi="Calibri"/>
        </w:rPr>
        <w:t xml:space="preserve"> of an aligned goal-measure-action. I’ve included a </w:t>
      </w:r>
      <w:r w:rsidRPr="005E40AB">
        <w:rPr>
          <w:rFonts w:ascii="Calibri" w:hAnsi="Calibri"/>
          <w:i/>
        </w:rPr>
        <w:t>blank template</w:t>
      </w:r>
      <w:r>
        <w:rPr>
          <w:rFonts w:ascii="Calibri" w:hAnsi="Calibri"/>
        </w:rPr>
        <w:t xml:space="preserve"> </w:t>
      </w:r>
      <w:r w:rsidR="005E40AB">
        <w:rPr>
          <w:rFonts w:ascii="Calibri" w:hAnsi="Calibri"/>
        </w:rPr>
        <w:t>at the end of this document that you might</w:t>
      </w:r>
      <w:r>
        <w:rPr>
          <w:rFonts w:ascii="Calibri" w:hAnsi="Calibri"/>
        </w:rPr>
        <w:t xml:space="preserve"> use to organize your thoughts in advance of our session.</w:t>
      </w:r>
    </w:p>
    <w:p w14:paraId="661A82E8" w14:textId="77777777" w:rsidR="005E40AB" w:rsidRDefault="005E40A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21CDFC4" w14:textId="77777777" w:rsidR="005E40AB" w:rsidRPr="005E40AB" w:rsidRDefault="005E40AB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</w:rPr>
      </w:pPr>
      <w:r w:rsidRPr="005D5355">
        <w:rPr>
          <w:rFonts w:ascii="Calibri" w:hAnsi="Calibri"/>
          <w:b/>
          <w:color w:val="1F4E79" w:themeColor="accent5" w:themeShade="80"/>
        </w:rPr>
        <w:t>Sample</w:t>
      </w:r>
      <w:r w:rsidRPr="005E40AB">
        <w:rPr>
          <w:rFonts w:ascii="Calibri" w:hAnsi="Calibri"/>
          <w:b/>
        </w:rPr>
        <w:t xml:space="preserve"> Aligned Goal-Measure-Action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046987" w14:paraId="6F8AA0E3" w14:textId="77777777" w:rsidTr="00046987">
        <w:tc>
          <w:tcPr>
            <w:tcW w:w="1615" w:type="dxa"/>
          </w:tcPr>
          <w:p w14:paraId="48C121BE" w14:textId="77777777" w:rsidR="00046987" w:rsidRPr="005E40AB" w:rsidRDefault="0004698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5E40AB">
              <w:rPr>
                <w:rFonts w:ascii="Calibri" w:hAnsi="Calibri"/>
                <w:b/>
              </w:rPr>
              <w:t>Goal</w:t>
            </w:r>
          </w:p>
        </w:tc>
        <w:tc>
          <w:tcPr>
            <w:tcW w:w="7735" w:type="dxa"/>
          </w:tcPr>
          <w:p w14:paraId="34385110" w14:textId="77777777" w:rsidR="00046987" w:rsidRPr="005E40AB" w:rsidRDefault="0004698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  <w:r w:rsidRPr="005E40AB">
              <w:rPr>
                <w:rFonts w:ascii="Calibri" w:hAnsi="Calibri"/>
                <w:b/>
                <w:i/>
              </w:rPr>
              <w:t>Employees feel they have flexibility, empowerment and are trusted</w:t>
            </w:r>
            <w:r w:rsidR="005E40AB">
              <w:rPr>
                <w:rFonts w:ascii="Calibri" w:hAnsi="Calibri"/>
                <w:b/>
                <w:i/>
              </w:rPr>
              <w:t>.</w:t>
            </w:r>
          </w:p>
        </w:tc>
      </w:tr>
      <w:tr w:rsidR="00046987" w14:paraId="0C277FFA" w14:textId="77777777" w:rsidTr="00046987">
        <w:tc>
          <w:tcPr>
            <w:tcW w:w="1615" w:type="dxa"/>
          </w:tcPr>
          <w:p w14:paraId="344B08A5" w14:textId="77777777" w:rsidR="00046987" w:rsidRPr="005E40AB" w:rsidRDefault="0004698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5E40AB">
              <w:rPr>
                <w:rFonts w:ascii="Calibri" w:hAnsi="Calibri"/>
                <w:b/>
              </w:rPr>
              <w:t>Measures</w:t>
            </w:r>
          </w:p>
        </w:tc>
        <w:tc>
          <w:tcPr>
            <w:tcW w:w="7735" w:type="dxa"/>
          </w:tcPr>
          <w:p w14:paraId="3D97763C" w14:textId="77777777" w:rsidR="00046987" w:rsidRDefault="00046987" w:rsidP="0004698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 Engagement Survey results</w:t>
            </w:r>
          </w:p>
          <w:p w14:paraId="769FC2E5" w14:textId="77777777" w:rsidR="00046987" w:rsidRDefault="00046987" w:rsidP="0004698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alibri" w:hAnsi="Calibri"/>
              </w:rPr>
            </w:pPr>
            <w:r w:rsidRPr="009C6C26">
              <w:rPr>
                <w:rFonts w:ascii="Calibri" w:hAnsi="Calibri"/>
              </w:rPr>
              <w:t>Employee attendance</w:t>
            </w:r>
          </w:p>
          <w:p w14:paraId="6A04C8FE" w14:textId="77777777" w:rsidR="00046987" w:rsidRDefault="00046987" w:rsidP="00046987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alibri" w:hAnsi="Calibri"/>
              </w:rPr>
            </w:pPr>
            <w:r w:rsidRPr="009C6C26">
              <w:rPr>
                <w:rFonts w:ascii="Calibri" w:hAnsi="Calibri"/>
              </w:rPr>
              <w:t># of Employee Forums</w:t>
            </w:r>
            <w:r>
              <w:rPr>
                <w:rFonts w:ascii="Calibri" w:hAnsi="Calibri"/>
              </w:rPr>
              <w:t xml:space="preserve"> held</w:t>
            </w:r>
          </w:p>
          <w:p w14:paraId="549FB793" w14:textId="77777777" w:rsidR="005D5355" w:rsidRDefault="005D5355" w:rsidP="005D535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alibri" w:hAnsi="Calibri"/>
              </w:rPr>
            </w:pPr>
            <w:r w:rsidRPr="009C6C26">
              <w:rPr>
                <w:rFonts w:ascii="Calibri" w:hAnsi="Calibri"/>
              </w:rPr>
              <w:t>Evaluation results from collaborative committees</w:t>
            </w:r>
          </w:p>
          <w:p w14:paraId="0E52738C" w14:textId="77777777" w:rsidR="005D5355" w:rsidRDefault="005D5355" w:rsidP="005D5355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</w:rPr>
            </w:pPr>
          </w:p>
        </w:tc>
      </w:tr>
      <w:tr w:rsidR="00046987" w14:paraId="2E36D386" w14:textId="77777777" w:rsidTr="00046987">
        <w:tc>
          <w:tcPr>
            <w:tcW w:w="1615" w:type="dxa"/>
          </w:tcPr>
          <w:p w14:paraId="6265638C" w14:textId="77777777" w:rsidR="00046987" w:rsidRPr="005E40AB" w:rsidRDefault="00046987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5E40AB">
              <w:rPr>
                <w:rFonts w:ascii="Calibri" w:hAnsi="Calibri"/>
                <w:b/>
              </w:rPr>
              <w:t>Actions</w:t>
            </w:r>
          </w:p>
        </w:tc>
        <w:tc>
          <w:tcPr>
            <w:tcW w:w="7735" w:type="dxa"/>
          </w:tcPr>
          <w:p w14:paraId="66A8E7DF" w14:textId="77777777" w:rsidR="00046987" w:rsidRDefault="00046987" w:rsidP="005E40A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Decrease n</w:t>
            </w:r>
            <w:r w:rsidRPr="00D3429F">
              <w:rPr>
                <w:rFonts w:ascii="Calibri" w:hAnsi="Calibri"/>
              </w:rPr>
              <w:t>ew initiatives/ too many</w:t>
            </w:r>
            <w:r>
              <w:rPr>
                <w:rFonts w:ascii="Calibri" w:hAnsi="Calibri"/>
              </w:rPr>
              <w:t xml:space="preserve"> at one time</w:t>
            </w:r>
          </w:p>
          <w:p w14:paraId="78D43312" w14:textId="77777777" w:rsidR="00046987" w:rsidRDefault="00046987" w:rsidP="005E40A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Engage employees in ongoing opportunities</w:t>
            </w:r>
            <w:r w:rsidR="005E40AB">
              <w:rPr>
                <w:rFonts w:ascii="Calibri" w:hAnsi="Calibri"/>
              </w:rPr>
              <w:t xml:space="preserve"> around the</w:t>
            </w:r>
            <w:r w:rsidR="005E40AB" w:rsidRPr="00DF6F06">
              <w:rPr>
                <w:rFonts w:ascii="Calibri" w:hAnsi="Calibri"/>
              </w:rPr>
              <w:t xml:space="preserve"> decisions that affect </w:t>
            </w:r>
            <w:r w:rsidR="005E40AB">
              <w:rPr>
                <w:rFonts w:ascii="Calibri" w:hAnsi="Calibri"/>
              </w:rPr>
              <w:t>their jobs</w:t>
            </w:r>
            <w:r>
              <w:rPr>
                <w:rFonts w:ascii="Calibri" w:hAnsi="Calibri"/>
              </w:rPr>
              <w:t xml:space="preserve">, listen and act in response </w:t>
            </w:r>
          </w:p>
          <w:p w14:paraId="7FB82A4D" w14:textId="77777777" w:rsidR="005E40AB" w:rsidRDefault="005E40AB" w:rsidP="005E40A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Model </w:t>
            </w:r>
            <w:r w:rsidRPr="00DF6F06">
              <w:rPr>
                <w:rFonts w:ascii="Calibri" w:hAnsi="Calibri"/>
              </w:rPr>
              <w:t>a PLC</w:t>
            </w:r>
            <w:r>
              <w:rPr>
                <w:rFonts w:ascii="Calibri" w:hAnsi="Calibri"/>
              </w:rPr>
              <w:t xml:space="preserve"> (Professional Learning Community)</w:t>
            </w:r>
            <w:r w:rsidRPr="00DF6F0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at every level</w:t>
            </w:r>
          </w:p>
          <w:p w14:paraId="573BDA69" w14:textId="77777777" w:rsidR="00046987" w:rsidRPr="005E40AB" w:rsidRDefault="005E40AB" w:rsidP="005E40AB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/>
              </w:rPr>
            </w:pPr>
            <w:r w:rsidRPr="00DF6F06">
              <w:rPr>
                <w:rFonts w:ascii="Calibri" w:hAnsi="Calibri"/>
              </w:rPr>
              <w:t>Communicate and uphold high expectations for teachers and principals</w:t>
            </w:r>
          </w:p>
        </w:tc>
      </w:tr>
    </w:tbl>
    <w:p w14:paraId="085D8C4E" w14:textId="77777777" w:rsidR="00046987" w:rsidRPr="008A7C79" w:rsidRDefault="0004698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7DC50E6" w14:textId="77777777" w:rsidR="00B02CE7" w:rsidRPr="00D3429F" w:rsidRDefault="00B02CE7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A1842C0" w14:textId="77777777" w:rsidR="00314757" w:rsidRPr="00007B05" w:rsidRDefault="00007B05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u w:val="single"/>
        </w:rPr>
      </w:pPr>
      <w:r w:rsidRPr="00007B05">
        <w:rPr>
          <w:rFonts w:ascii="Calibri" w:hAnsi="Calibri"/>
          <w:b/>
          <w:u w:val="single"/>
        </w:rPr>
        <w:t xml:space="preserve">Potential </w:t>
      </w:r>
      <w:r w:rsidRPr="005D5355">
        <w:rPr>
          <w:rFonts w:ascii="Calibri" w:hAnsi="Calibri"/>
          <w:b/>
          <w:color w:val="1F4E79" w:themeColor="accent5" w:themeShade="80"/>
          <w:u w:val="single"/>
        </w:rPr>
        <w:t>Goals/ Outcomes</w:t>
      </w:r>
      <w:r w:rsidR="00787678" w:rsidRPr="005D5355">
        <w:rPr>
          <w:rFonts w:ascii="Calibri" w:hAnsi="Calibri"/>
          <w:b/>
          <w:color w:val="1F4E79" w:themeColor="accent5" w:themeShade="80"/>
          <w:u w:val="single"/>
        </w:rPr>
        <w:t xml:space="preserve"> Desired</w:t>
      </w:r>
    </w:p>
    <w:p w14:paraId="7FC58641" w14:textId="77777777" w:rsidR="00007B05" w:rsidRPr="00D3429F" w:rsidRDefault="00007B05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Parents, students and schools are partners in student success</w:t>
      </w:r>
      <w:r w:rsidR="008C5C27">
        <w:rPr>
          <w:rFonts w:ascii="Calibri" w:hAnsi="Calibri"/>
        </w:rPr>
        <w:t>.</w:t>
      </w:r>
    </w:p>
    <w:p w14:paraId="57BC68E4" w14:textId="77777777" w:rsidR="00007B05" w:rsidRPr="00D3429F" w:rsidRDefault="008C5C27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Consistency and </w:t>
      </w:r>
      <w:r w:rsidR="00007B05" w:rsidRPr="00D3429F">
        <w:rPr>
          <w:rFonts w:ascii="Calibri" w:hAnsi="Calibri"/>
        </w:rPr>
        <w:t xml:space="preserve">equity </w:t>
      </w:r>
      <w:r w:rsidR="00DF6F06">
        <w:rPr>
          <w:rFonts w:ascii="Calibri" w:hAnsi="Calibri"/>
        </w:rPr>
        <w:t xml:space="preserve">is provided to all students </w:t>
      </w:r>
      <w:r w:rsidR="00007B05" w:rsidRPr="00D3429F">
        <w:rPr>
          <w:rFonts w:ascii="Calibri" w:hAnsi="Calibri"/>
        </w:rPr>
        <w:t>across all building</w:t>
      </w:r>
      <w:r w:rsidR="00F70BB9">
        <w:rPr>
          <w:rFonts w:ascii="Calibri" w:hAnsi="Calibri"/>
        </w:rPr>
        <w:t>s</w:t>
      </w:r>
    </w:p>
    <w:p w14:paraId="7210E7A3" w14:textId="77777777" w:rsidR="00007B05" w:rsidRPr="00D3429F" w:rsidRDefault="008C5C27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Stakeholders engage in 2-way, c</w:t>
      </w:r>
      <w:r w:rsidR="00007B05" w:rsidRPr="00D3429F">
        <w:rPr>
          <w:rFonts w:ascii="Calibri" w:hAnsi="Calibri"/>
        </w:rPr>
        <w:t>onsistent and clear communication</w:t>
      </w:r>
      <w:r>
        <w:rPr>
          <w:rFonts w:ascii="Calibri" w:hAnsi="Calibri"/>
        </w:rPr>
        <w:t>.</w:t>
      </w:r>
    </w:p>
    <w:p w14:paraId="0D935F3D" w14:textId="77777777" w:rsidR="00007B05" w:rsidRPr="00D3429F" w:rsidRDefault="00007B05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Teachers feel they have flexibility, empowerment and are trusted</w:t>
      </w:r>
      <w:r w:rsidR="008C5C27">
        <w:rPr>
          <w:rFonts w:ascii="Calibri" w:hAnsi="Calibri"/>
        </w:rPr>
        <w:t>.</w:t>
      </w:r>
    </w:p>
    <w:p w14:paraId="69B966EC" w14:textId="77777777" w:rsidR="00007B05" w:rsidRDefault="008C5C27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Students experience and thrive in a s</w:t>
      </w:r>
      <w:r w:rsidR="00007B05" w:rsidRPr="00D3429F">
        <w:rPr>
          <w:rFonts w:ascii="Calibri" w:hAnsi="Calibri"/>
        </w:rPr>
        <w:t>upportive learning environment (time and space</w:t>
      </w:r>
      <w:r>
        <w:rPr>
          <w:rFonts w:ascii="Calibri" w:hAnsi="Calibri"/>
        </w:rPr>
        <w:t>).</w:t>
      </w:r>
    </w:p>
    <w:p w14:paraId="08AE5BAE" w14:textId="77777777" w:rsidR="00007B05" w:rsidRDefault="008C5C27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Our students are s</w:t>
      </w:r>
      <w:r w:rsidR="00007B05" w:rsidRPr="00D3429F">
        <w:rPr>
          <w:rFonts w:ascii="Calibri" w:hAnsi="Calibri"/>
        </w:rPr>
        <w:t>elf-directed</w:t>
      </w:r>
      <w:r>
        <w:rPr>
          <w:rFonts w:ascii="Calibri" w:hAnsi="Calibri"/>
        </w:rPr>
        <w:t xml:space="preserve">, </w:t>
      </w:r>
      <w:r w:rsidR="00007B05" w:rsidRPr="00D3429F">
        <w:rPr>
          <w:rFonts w:ascii="Calibri" w:hAnsi="Calibri"/>
        </w:rPr>
        <w:t>with more grit and less stress</w:t>
      </w:r>
      <w:r>
        <w:rPr>
          <w:rFonts w:ascii="Calibri" w:hAnsi="Calibri"/>
        </w:rPr>
        <w:t>.</w:t>
      </w:r>
    </w:p>
    <w:p w14:paraId="23FFE3ED" w14:textId="77777777" w:rsidR="00007B05" w:rsidRPr="00D3429F" w:rsidRDefault="008C5C27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Our s</w:t>
      </w:r>
      <w:r w:rsidR="00DF6F06">
        <w:rPr>
          <w:rFonts w:ascii="Calibri" w:hAnsi="Calibri"/>
        </w:rPr>
        <w:t>tudents are less stressed and</w:t>
      </w:r>
      <w:r w:rsidR="00007B05" w:rsidRPr="00D3429F">
        <w:rPr>
          <w:rFonts w:ascii="Calibri" w:hAnsi="Calibri"/>
        </w:rPr>
        <w:t xml:space="preserve"> anxi</w:t>
      </w:r>
      <w:r>
        <w:rPr>
          <w:rFonts w:ascii="Calibri" w:hAnsi="Calibri"/>
        </w:rPr>
        <w:t>ous; they are</w:t>
      </w:r>
      <w:r w:rsidR="00DF6F06">
        <w:rPr>
          <w:rFonts w:ascii="Calibri" w:hAnsi="Calibri"/>
        </w:rPr>
        <w:t xml:space="preserve"> </w:t>
      </w:r>
      <w:r w:rsidR="00007B05" w:rsidRPr="00D3429F">
        <w:rPr>
          <w:rFonts w:ascii="Calibri" w:hAnsi="Calibri"/>
        </w:rPr>
        <w:t>happ</w:t>
      </w:r>
      <w:r>
        <w:rPr>
          <w:rFonts w:ascii="Calibri" w:hAnsi="Calibri"/>
        </w:rPr>
        <w:t>y.</w:t>
      </w:r>
    </w:p>
    <w:p w14:paraId="2AD7BA0A" w14:textId="77777777" w:rsidR="00F70BB9" w:rsidRDefault="00007B05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 xml:space="preserve">All students </w:t>
      </w:r>
      <w:r w:rsidR="008C5C27">
        <w:rPr>
          <w:rFonts w:ascii="Calibri" w:hAnsi="Calibri"/>
        </w:rPr>
        <w:t xml:space="preserve">are excelling and </w:t>
      </w:r>
      <w:r w:rsidR="00F70BB9">
        <w:rPr>
          <w:rFonts w:ascii="Calibri" w:hAnsi="Calibri"/>
        </w:rPr>
        <w:t>going to college</w:t>
      </w:r>
      <w:r w:rsidR="008C5C27">
        <w:rPr>
          <w:rFonts w:ascii="Calibri" w:hAnsi="Calibri"/>
        </w:rPr>
        <w:t xml:space="preserve"> or entering a career to pursue their passion.</w:t>
      </w:r>
    </w:p>
    <w:p w14:paraId="3108DB4A" w14:textId="77777777" w:rsidR="00BA05A7" w:rsidRDefault="008C5C27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We c</w:t>
      </w:r>
      <w:r w:rsidR="00BA05A7">
        <w:rPr>
          <w:rFonts w:ascii="Calibri" w:hAnsi="Calibri"/>
        </w:rPr>
        <w:t>lose gaps in achievement and success between groups of students</w:t>
      </w:r>
      <w:r>
        <w:rPr>
          <w:rFonts w:ascii="Calibri" w:hAnsi="Calibri"/>
        </w:rPr>
        <w:t>; all means all.</w:t>
      </w:r>
    </w:p>
    <w:p w14:paraId="3BD16E90" w14:textId="77777777" w:rsidR="00DF6F06" w:rsidRDefault="00F70BB9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Students are p</w:t>
      </w:r>
      <w:r w:rsidR="00007B05" w:rsidRPr="00D3429F">
        <w:rPr>
          <w:rFonts w:ascii="Calibri" w:hAnsi="Calibri"/>
        </w:rPr>
        <w:t xml:space="preserve">repared </w:t>
      </w:r>
      <w:r>
        <w:rPr>
          <w:rFonts w:ascii="Calibri" w:hAnsi="Calibri"/>
        </w:rPr>
        <w:t xml:space="preserve">for </w:t>
      </w:r>
      <w:r w:rsidR="008C5C27">
        <w:rPr>
          <w:rFonts w:ascii="Calibri" w:hAnsi="Calibri"/>
        </w:rPr>
        <w:t xml:space="preserve">and encouraged to value both </w:t>
      </w:r>
      <w:r>
        <w:rPr>
          <w:rFonts w:ascii="Calibri" w:hAnsi="Calibri"/>
        </w:rPr>
        <w:t>college and career</w:t>
      </w:r>
      <w:r w:rsidR="008C5C27">
        <w:rPr>
          <w:rFonts w:ascii="Calibri" w:hAnsi="Calibri"/>
        </w:rPr>
        <w:t>.</w:t>
      </w:r>
    </w:p>
    <w:p w14:paraId="6C8B6B7E" w14:textId="77777777" w:rsidR="00007B05" w:rsidRPr="00D3429F" w:rsidRDefault="005D5355" w:rsidP="008C5C2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Students are good citizens</w:t>
      </w:r>
      <w:r w:rsidR="008C5C27">
        <w:rPr>
          <w:rFonts w:ascii="Calibri" w:hAnsi="Calibri"/>
        </w:rPr>
        <w:t>.</w:t>
      </w:r>
    </w:p>
    <w:p w14:paraId="3BA7B12B" w14:textId="77777777" w:rsidR="00007B05" w:rsidRPr="00D3429F" w:rsidRDefault="00007B05" w:rsidP="00007B0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B4483C8" w14:textId="77777777" w:rsidR="00007B05" w:rsidRDefault="00007B05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E805C3B" w14:textId="77777777" w:rsidR="00007B05" w:rsidRPr="00007B05" w:rsidRDefault="00007B05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u w:val="single"/>
        </w:rPr>
      </w:pPr>
      <w:r w:rsidRPr="00007B05">
        <w:rPr>
          <w:rFonts w:ascii="Calibri" w:hAnsi="Calibri"/>
          <w:b/>
          <w:u w:val="single"/>
        </w:rPr>
        <w:t xml:space="preserve">Potential </w:t>
      </w:r>
      <w:r w:rsidRPr="005D5355">
        <w:rPr>
          <w:rFonts w:ascii="Calibri" w:hAnsi="Calibri"/>
          <w:b/>
          <w:color w:val="1F4E79" w:themeColor="accent5" w:themeShade="80"/>
          <w:u w:val="single"/>
        </w:rPr>
        <w:t>Measures</w:t>
      </w:r>
      <w:r w:rsidR="009E6B5D" w:rsidRPr="005D5355">
        <w:rPr>
          <w:rFonts w:ascii="Calibri" w:hAnsi="Calibri"/>
          <w:b/>
          <w:color w:val="1F4E79" w:themeColor="accent5" w:themeShade="80"/>
          <w:u w:val="single"/>
        </w:rPr>
        <w:t xml:space="preserve"> of Success</w:t>
      </w:r>
    </w:p>
    <w:p w14:paraId="1D5F35B4" w14:textId="77777777" w:rsidR="00007B05" w:rsidRDefault="00B44AF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Parent Satisfaction Survey results</w:t>
      </w:r>
    </w:p>
    <w:p w14:paraId="689BEE04" w14:textId="77777777" w:rsidR="00B44AF9" w:rsidRDefault="00B44AF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Employee Engagement Survey results</w:t>
      </w:r>
    </w:p>
    <w:p w14:paraId="4106EF10" w14:textId="77777777" w:rsidR="00B44AF9" w:rsidRDefault="00B44AF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Gallup Student Survey</w:t>
      </w:r>
    </w:p>
    <w:p w14:paraId="420E09F6" w14:textId="77777777" w:rsidR="00F70BB9" w:rsidRDefault="00B44AF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Student Engagement Survey results</w:t>
      </w:r>
    </w:p>
    <w:p w14:paraId="2FA0F158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National and international assessments</w:t>
      </w:r>
      <w:r w:rsidR="005D5355">
        <w:rPr>
          <w:rFonts w:ascii="Calibri" w:hAnsi="Calibri"/>
        </w:rPr>
        <w:t>- ACT, SAT, AP (Advanced Placement)</w:t>
      </w:r>
    </w:p>
    <w:p w14:paraId="4C5781AD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State assessments</w:t>
      </w:r>
    </w:p>
    <w:p w14:paraId="5416B957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Local assessments</w:t>
      </w:r>
    </w:p>
    <w:p w14:paraId="06D1233D" w14:textId="77777777" w:rsidR="00F70BB9" w:rsidRDefault="00F70BB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05323F" w:rsidRPr="009C6C26">
        <w:rPr>
          <w:rFonts w:ascii="Calibri" w:hAnsi="Calibri"/>
        </w:rPr>
        <w:t>Attendance</w:t>
      </w:r>
      <w:r>
        <w:rPr>
          <w:rFonts w:ascii="Calibri" w:hAnsi="Calibri"/>
        </w:rPr>
        <w:t xml:space="preserve"> rate</w:t>
      </w:r>
    </w:p>
    <w:p w14:paraId="20418C77" w14:textId="77777777" w:rsidR="00F70BB9" w:rsidRDefault="00F70BB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Student </w:t>
      </w:r>
      <w:r w:rsidR="0005323F" w:rsidRPr="009C6C26">
        <w:rPr>
          <w:rFonts w:ascii="Calibri" w:hAnsi="Calibri"/>
        </w:rPr>
        <w:t>Discipline</w:t>
      </w:r>
      <w:r>
        <w:rPr>
          <w:rFonts w:ascii="Calibri" w:hAnsi="Calibri"/>
        </w:rPr>
        <w:t xml:space="preserve"> instances</w:t>
      </w:r>
      <w:r w:rsidR="0005323F" w:rsidRPr="009C6C26">
        <w:rPr>
          <w:rFonts w:ascii="Calibri" w:hAnsi="Calibri"/>
        </w:rPr>
        <w:t xml:space="preserve"> </w:t>
      </w:r>
    </w:p>
    <w:p w14:paraId="0DB678A4" w14:textId="77777777" w:rsidR="00F70BB9" w:rsidRDefault="00F70BB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Crisis r</w:t>
      </w:r>
      <w:r w:rsidR="0005323F" w:rsidRPr="009C6C26">
        <w:rPr>
          <w:rFonts w:ascii="Calibri" w:hAnsi="Calibri"/>
        </w:rPr>
        <w:t>esponse</w:t>
      </w:r>
      <w:r>
        <w:rPr>
          <w:rFonts w:ascii="Calibri" w:hAnsi="Calibri"/>
        </w:rPr>
        <w:t xml:space="preserve"> instances</w:t>
      </w:r>
    </w:p>
    <w:p w14:paraId="2C3EE307" w14:textId="77777777" w:rsidR="00F70BB9" w:rsidRDefault="009C6C26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College credit </w:t>
      </w:r>
      <w:r w:rsidR="0005323F" w:rsidRPr="009C6C26">
        <w:rPr>
          <w:rFonts w:ascii="Calibri" w:hAnsi="Calibri"/>
        </w:rPr>
        <w:t xml:space="preserve">attainment </w:t>
      </w:r>
    </w:p>
    <w:p w14:paraId="039846E8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 xml:space="preserve">Vocational certifications </w:t>
      </w:r>
    </w:p>
    <w:p w14:paraId="03E4F113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Pathways enrollment</w:t>
      </w:r>
    </w:p>
    <w:p w14:paraId="010121A0" w14:textId="77777777" w:rsidR="005D5355" w:rsidRDefault="005D5355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4-year college enrollment</w:t>
      </w:r>
    </w:p>
    <w:p w14:paraId="2373A1B0" w14:textId="77777777" w:rsidR="005D5355" w:rsidRDefault="005D5355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2-year college/ technical program enrollment</w:t>
      </w:r>
    </w:p>
    <w:p w14:paraId="260E9703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Graduate check-ins</w:t>
      </w:r>
    </w:p>
    <w:p w14:paraId="18C4044E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Student technological proficiency</w:t>
      </w:r>
    </w:p>
    <w:p w14:paraId="32E5D4A1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Student self-assessment of coping strategies</w:t>
      </w:r>
    </w:p>
    <w:p w14:paraId="361AEDBB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Employee retention</w:t>
      </w:r>
    </w:p>
    <w:p w14:paraId="421EFAD5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Employee attendance</w:t>
      </w:r>
    </w:p>
    <w:p w14:paraId="3989A215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Substitute costs</w:t>
      </w:r>
    </w:p>
    <w:p w14:paraId="701BDE43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# of Employee Forums</w:t>
      </w:r>
      <w:r w:rsidR="00F70BB9">
        <w:rPr>
          <w:rFonts w:ascii="Calibri" w:hAnsi="Calibri"/>
        </w:rPr>
        <w:t xml:space="preserve"> held</w:t>
      </w:r>
    </w:p>
    <w:p w14:paraId="782A99FC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 xml:space="preserve">Family participation </w:t>
      </w:r>
    </w:p>
    <w:p w14:paraId="15625D3F" w14:textId="77777777" w:rsidR="00F70BB9" w:rsidRDefault="00F70BB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Family </w:t>
      </w:r>
      <w:r w:rsidR="0005323F" w:rsidRPr="009C6C26">
        <w:rPr>
          <w:rFonts w:ascii="Calibri" w:hAnsi="Calibri"/>
        </w:rPr>
        <w:t>engagement</w:t>
      </w:r>
      <w:r>
        <w:rPr>
          <w:rFonts w:ascii="Calibri" w:hAnsi="Calibri"/>
        </w:rPr>
        <w:t xml:space="preserve"> in activities</w:t>
      </w:r>
    </w:p>
    <w:p w14:paraId="79A007BC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# of district/ school outreaches to community</w:t>
      </w:r>
    </w:p>
    <w:p w14:paraId="0B55ACF0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# of volunteers in schools</w:t>
      </w:r>
    </w:p>
    <w:p w14:paraId="70D82D8E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Evaluation results from collaborative committees</w:t>
      </w:r>
    </w:p>
    <w:p w14:paraId="30588D88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# of Community Forums</w:t>
      </w:r>
    </w:p>
    <w:p w14:paraId="503A7871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Length of time for specific processes</w:t>
      </w:r>
    </w:p>
    <w:p w14:paraId="6E2B5F50" w14:textId="77777777" w:rsidR="00F70BB9" w:rsidRDefault="00F70BB9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Average </w:t>
      </w:r>
      <w:r w:rsidR="0005323F" w:rsidRPr="009C6C26">
        <w:rPr>
          <w:rFonts w:ascii="Calibri" w:hAnsi="Calibri"/>
        </w:rPr>
        <w:t>Length of Board meetings</w:t>
      </w:r>
    </w:p>
    <w:p w14:paraId="10F47F38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Overtime costs</w:t>
      </w:r>
    </w:p>
    <w:p w14:paraId="0EC14444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Utility costs</w:t>
      </w:r>
    </w:p>
    <w:p w14:paraId="27648BAB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Transportation and Food Services costs</w:t>
      </w:r>
    </w:p>
    <w:p w14:paraId="574EE3FB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Response time (work orders, help desk)</w:t>
      </w:r>
    </w:p>
    <w:p w14:paraId="088CEB41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# of violations (health, safety)</w:t>
      </w:r>
    </w:p>
    <w:p w14:paraId="2129D2A4" w14:textId="77777777" w:rsidR="00F70BB9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% of deferred maintenance completed</w:t>
      </w:r>
    </w:p>
    <w:p w14:paraId="5C828FA1" w14:textId="77777777" w:rsidR="009C6C26" w:rsidRDefault="0005323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9C6C26">
        <w:rPr>
          <w:rFonts w:ascii="Calibri" w:hAnsi="Calibri"/>
        </w:rPr>
        <w:t># of newly established processes</w:t>
      </w:r>
    </w:p>
    <w:p w14:paraId="17CCFA38" w14:textId="77777777" w:rsidR="000A6B8F" w:rsidRPr="000A6B8F" w:rsidRDefault="000A6B8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H</w:t>
      </w:r>
      <w:r w:rsidRPr="000A6B8F">
        <w:rPr>
          <w:rFonts w:ascii="Calibri" w:hAnsi="Calibri"/>
        </w:rPr>
        <w:t>ours of Community Service</w:t>
      </w:r>
      <w:r>
        <w:rPr>
          <w:rFonts w:ascii="Calibri" w:hAnsi="Calibri"/>
        </w:rPr>
        <w:t xml:space="preserve"> by students</w:t>
      </w:r>
    </w:p>
    <w:p w14:paraId="2DA7EAF2" w14:textId="77777777" w:rsidR="000A6B8F" w:rsidRPr="000A6B8F" w:rsidRDefault="000A6B8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# of </w:t>
      </w:r>
      <w:r w:rsidRPr="000A6B8F">
        <w:rPr>
          <w:rFonts w:ascii="Calibri" w:hAnsi="Calibri"/>
        </w:rPr>
        <w:t>Workplace Learning Experience</w:t>
      </w:r>
    </w:p>
    <w:p w14:paraId="1DED0D06" w14:textId="77777777" w:rsidR="000A6B8F" w:rsidRPr="000A6B8F" w:rsidRDefault="000A6B8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# </w:t>
      </w:r>
      <w:r w:rsidRPr="000A6B8F">
        <w:rPr>
          <w:rFonts w:ascii="Calibri" w:hAnsi="Calibri"/>
        </w:rPr>
        <w:t>Industry Credential</w:t>
      </w:r>
      <w:r>
        <w:rPr>
          <w:rFonts w:ascii="Calibri" w:hAnsi="Calibri"/>
        </w:rPr>
        <w:t>s earned</w:t>
      </w:r>
    </w:p>
    <w:p w14:paraId="2A19611E" w14:textId="77777777" w:rsidR="000A6B8F" w:rsidRPr="000A6B8F" w:rsidRDefault="000A6B8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 xml:space="preserve">Enrollment in </w:t>
      </w:r>
      <w:r w:rsidRPr="000A6B8F">
        <w:rPr>
          <w:rFonts w:ascii="Calibri" w:hAnsi="Calibri"/>
        </w:rPr>
        <w:t>Dual Credit Career Pathway Course</w:t>
      </w:r>
    </w:p>
    <w:p w14:paraId="2AAF8FBF" w14:textId="77777777" w:rsidR="000A6B8F" w:rsidRDefault="000A6B8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 w:cs="Calibri"/>
        </w:rPr>
        <w:t>% participation in</w:t>
      </w:r>
      <w:r w:rsidRPr="000A6B8F">
        <w:rPr>
          <w:rFonts w:ascii="Calibri" w:hAnsi="Calibri"/>
        </w:rPr>
        <w:t xml:space="preserve"> organized Co-Curricular activities</w:t>
      </w:r>
    </w:p>
    <w:p w14:paraId="2C2A4FAE" w14:textId="77777777" w:rsidR="00E8054C" w:rsidRDefault="00E8054C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Results for d</w:t>
      </w:r>
      <w:r w:rsidRPr="00E8054C">
        <w:rPr>
          <w:rFonts w:ascii="Calibri" w:hAnsi="Calibri"/>
        </w:rPr>
        <w:t>isaggregated populations (students with disabilities, ELL, etc</w:t>
      </w:r>
      <w:r w:rsidR="005D5355">
        <w:rPr>
          <w:rFonts w:ascii="Calibri" w:hAnsi="Calibri"/>
        </w:rPr>
        <w:t>.)</w:t>
      </w:r>
    </w:p>
    <w:p w14:paraId="6E3F9003" w14:textId="77777777" w:rsidR="00E8054C" w:rsidRDefault="002D1A4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Average individual student growth</w:t>
      </w:r>
    </w:p>
    <w:p w14:paraId="1784C013" w14:textId="77777777" w:rsidR="00E8054C" w:rsidRDefault="00E8054C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</w:t>
      </w:r>
      <w:r w:rsidR="002D1A4F" w:rsidRPr="00E8054C">
        <w:rPr>
          <w:rFonts w:ascii="Calibri" w:hAnsi="Calibri"/>
        </w:rPr>
        <w:t>roportional representation of disaggregated populations (students with disabilities, ELL, etc.) in enrollment and success</w:t>
      </w:r>
      <w:r>
        <w:rPr>
          <w:rFonts w:ascii="Calibri" w:hAnsi="Calibri"/>
        </w:rPr>
        <w:t xml:space="preserve"> of advanced coursework, career pathways</w:t>
      </w:r>
    </w:p>
    <w:p w14:paraId="5AC94B7A" w14:textId="77777777" w:rsidR="00E8054C" w:rsidRDefault="002D1A4F" w:rsidP="008C5C27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Employee promotions</w:t>
      </w:r>
    </w:p>
    <w:p w14:paraId="77617875" w14:textId="77777777" w:rsidR="002D1A4F" w:rsidRDefault="002D1A4F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</w:rPr>
      </w:pPr>
      <w:r w:rsidRPr="00E8054C">
        <w:rPr>
          <w:rFonts w:ascii="Calibri" w:hAnsi="Calibri"/>
        </w:rPr>
        <w:lastRenderedPageBreak/>
        <w:t>Insurance claims/ on-the-job accidents</w:t>
      </w:r>
    </w:p>
    <w:p w14:paraId="71572B58" w14:textId="77777777" w:rsid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Employee retention (of all employees, specific employee groups, employees in specific tenure ranges)</w:t>
      </w:r>
    </w:p>
    <w:p w14:paraId="3826BF23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Technology opportunities (Devices per student, </w:t>
      </w:r>
      <w:r w:rsidRPr="00E8054C">
        <w:rPr>
          <w:rFonts w:ascii="Calibri" w:hAnsi="Calibri"/>
        </w:rPr>
        <w:t>Devices per employee</w:t>
      </w:r>
      <w:r>
        <w:rPr>
          <w:rFonts w:ascii="Calibri" w:hAnsi="Calibri"/>
        </w:rPr>
        <w:t>)</w:t>
      </w:r>
    </w:p>
    <w:p w14:paraId="417F7868" w14:textId="77777777" w:rsidR="00E8054C" w:rsidRPr="00E8054C" w:rsidRDefault="00E8054C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</w:rPr>
      </w:pPr>
      <w:r w:rsidRPr="00E8054C">
        <w:rPr>
          <w:rFonts w:ascii="Calibri" w:hAnsi="Calibri"/>
        </w:rPr>
        <w:t>% of facilities offering technical, collaborative, artistic, or athletic space</w:t>
      </w:r>
    </w:p>
    <w:p w14:paraId="523B0DB0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Reduction of “overflow” space usage</w:t>
      </w:r>
    </w:p>
    <w:p w14:paraId="3E8905F5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Benchmarks met in construction/ renovation progress</w:t>
      </w:r>
    </w:p>
    <w:p w14:paraId="29B66CDC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Construction renovation at/under/ within x% over budget/ timeline</w:t>
      </w:r>
    </w:p>
    <w:p w14:paraId="567AFA21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Equitable opportunities for students across buildings</w:t>
      </w:r>
    </w:p>
    <w:p w14:paraId="46DAA565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8054C">
        <w:rPr>
          <w:rFonts w:ascii="Calibri" w:hAnsi="Calibri"/>
        </w:rPr>
        <w:t>%/ $ saved through use of renewable energy</w:t>
      </w:r>
    </w:p>
    <w:p w14:paraId="4D07F2A0" w14:textId="77777777" w:rsidR="00E8054C" w:rsidRPr="00E8054C" w:rsidRDefault="00E8054C" w:rsidP="00E8054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4F3C349" w14:textId="77777777" w:rsidR="00DF6F06" w:rsidRDefault="00007B05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u w:val="single"/>
        </w:rPr>
      </w:pPr>
      <w:r w:rsidRPr="00007B05">
        <w:rPr>
          <w:rFonts w:ascii="Calibri" w:hAnsi="Calibri"/>
          <w:b/>
          <w:u w:val="single"/>
        </w:rPr>
        <w:t xml:space="preserve">Potential </w:t>
      </w:r>
      <w:r w:rsidRPr="005D5355">
        <w:rPr>
          <w:rFonts w:ascii="Calibri" w:hAnsi="Calibri"/>
          <w:b/>
          <w:color w:val="1F4E79" w:themeColor="accent5" w:themeShade="80"/>
          <w:u w:val="single"/>
        </w:rPr>
        <w:t>Actions</w:t>
      </w:r>
    </w:p>
    <w:p w14:paraId="56979538" w14:textId="77777777" w:rsidR="0032697C" w:rsidRDefault="0032697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0446D0C" w14:textId="77777777" w:rsidR="0032697C" w:rsidRPr="00787678" w:rsidRDefault="002D1A4F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787678">
        <w:rPr>
          <w:rFonts w:ascii="Calibri" w:hAnsi="Calibri"/>
          <w:i/>
        </w:rPr>
        <w:t xml:space="preserve">Student Learning </w:t>
      </w:r>
    </w:p>
    <w:p w14:paraId="2C1827D3" w14:textId="77777777" w:rsidR="00E8054C" w:rsidRDefault="00E8054C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Individual learning in a collaborative environment</w:t>
      </w:r>
    </w:p>
    <w:p w14:paraId="35BC818D" w14:textId="77777777" w:rsidR="00E8054C" w:rsidRDefault="00E8054C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Anticipate the rapid changes in skills needed for future</w:t>
      </w:r>
    </w:p>
    <w:p w14:paraId="1BC2C508" w14:textId="77777777" w:rsidR="00813F15" w:rsidRDefault="002D1A4F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 w:rsidRPr="00DF6F06">
        <w:rPr>
          <w:rFonts w:ascii="Calibri" w:hAnsi="Calibri"/>
        </w:rPr>
        <w:t>Increase the “meaningfulness” of</w:t>
      </w:r>
      <w:r>
        <w:rPr>
          <w:rFonts w:ascii="Calibri" w:hAnsi="Calibri"/>
          <w:b/>
          <w:u w:val="single"/>
        </w:rPr>
        <w:t xml:space="preserve"> </w:t>
      </w:r>
      <w:r w:rsidRPr="00DF6F06">
        <w:rPr>
          <w:rFonts w:ascii="Calibri" w:hAnsi="Calibri"/>
        </w:rPr>
        <w:t xml:space="preserve">homework </w:t>
      </w:r>
    </w:p>
    <w:p w14:paraId="1A0D9056" w14:textId="77777777" w:rsidR="00F03CCB" w:rsidRPr="00DF6F06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 w:rsidRPr="00DF6F06">
        <w:rPr>
          <w:rFonts w:ascii="Calibri" w:hAnsi="Calibri"/>
        </w:rPr>
        <w:t>Increase and/or diversify learning opportunities: foreign language, coding, differentiation, more movement, enrichment for highly capable students, real-life connections to curriculum, career pathways that are not 4-year college only, more writing instruction, more time for lunch/ recess, before and after school care/ enrichment</w:t>
      </w:r>
    </w:p>
    <w:p w14:paraId="1566F136" w14:textId="77777777" w:rsidR="002D1A4F" w:rsidRDefault="002D1A4F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Increase student engagement </w:t>
      </w:r>
    </w:p>
    <w:p w14:paraId="29406069" w14:textId="77777777" w:rsidR="002D1A4F" w:rsidRDefault="002D1A4F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Personalize learning</w:t>
      </w:r>
    </w:p>
    <w:p w14:paraId="25BF740A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 w:rsidRPr="003A3DCA">
        <w:rPr>
          <w:rFonts w:ascii="Calibri" w:hAnsi="Calibri"/>
        </w:rPr>
        <w:t>Engage students as c</w:t>
      </w:r>
      <w:r w:rsidRPr="00D3429F">
        <w:rPr>
          <w:rFonts w:ascii="Calibri" w:hAnsi="Calibri"/>
        </w:rPr>
        <w:t>o-creators of their educational experience</w:t>
      </w:r>
    </w:p>
    <w:p w14:paraId="3CD35995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Offer more e</w:t>
      </w:r>
      <w:r w:rsidRPr="00D3429F">
        <w:rPr>
          <w:rFonts w:ascii="Calibri" w:hAnsi="Calibri"/>
        </w:rPr>
        <w:t>nrichment opportunities</w:t>
      </w:r>
    </w:p>
    <w:p w14:paraId="13207A94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Increase p</w:t>
      </w:r>
      <w:r w:rsidRPr="00D3429F">
        <w:rPr>
          <w:rFonts w:ascii="Calibri" w:hAnsi="Calibri"/>
        </w:rPr>
        <w:t>roject-based learnin</w:t>
      </w:r>
      <w:r>
        <w:rPr>
          <w:rFonts w:ascii="Calibri" w:hAnsi="Calibri"/>
        </w:rPr>
        <w:t>g</w:t>
      </w:r>
      <w:r w:rsidR="00787678">
        <w:rPr>
          <w:rFonts w:ascii="Calibri" w:hAnsi="Calibri"/>
        </w:rPr>
        <w:t xml:space="preserve"> real-</w:t>
      </w:r>
      <w:r w:rsidRPr="00D3429F">
        <w:rPr>
          <w:rFonts w:ascii="Calibri" w:hAnsi="Calibri"/>
        </w:rPr>
        <w:t>life</w:t>
      </w:r>
      <w:r>
        <w:rPr>
          <w:rFonts w:ascii="Calibri" w:hAnsi="Calibri"/>
        </w:rPr>
        <w:t xml:space="preserve"> application and</w:t>
      </w:r>
      <w:r w:rsidRPr="00D3429F">
        <w:rPr>
          <w:rFonts w:ascii="Calibri" w:hAnsi="Calibri"/>
        </w:rPr>
        <w:t xml:space="preserve"> student driven learning</w:t>
      </w:r>
    </w:p>
    <w:p w14:paraId="600B4440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Reach</w:t>
      </w:r>
      <w:r w:rsidRPr="00D3429F">
        <w:rPr>
          <w:rFonts w:ascii="Calibri" w:hAnsi="Calibri"/>
        </w:rPr>
        <w:t xml:space="preserve"> ALL learners</w:t>
      </w:r>
    </w:p>
    <w:p w14:paraId="2B4625D7" w14:textId="77777777" w:rsidR="00F03CCB" w:rsidRPr="00D3429F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Support individual passions and provide opportunities for exploration</w:t>
      </w:r>
    </w:p>
    <w:p w14:paraId="3D2673BC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Use a b</w:t>
      </w:r>
      <w:r w:rsidRPr="00D3429F">
        <w:rPr>
          <w:rFonts w:ascii="Calibri" w:hAnsi="Calibri"/>
        </w:rPr>
        <w:t>alance</w:t>
      </w:r>
      <w:r>
        <w:rPr>
          <w:rFonts w:ascii="Calibri" w:hAnsi="Calibri"/>
        </w:rPr>
        <w:t>d approach that supports students</w:t>
      </w:r>
      <w:r w:rsidR="00787678">
        <w:rPr>
          <w:rFonts w:ascii="Calibri" w:hAnsi="Calibri"/>
        </w:rPr>
        <w:t>’</w:t>
      </w:r>
      <w:r>
        <w:rPr>
          <w:rFonts w:ascii="Calibri" w:hAnsi="Calibri"/>
        </w:rPr>
        <w:t xml:space="preserve"> social-emotional needs, technology and academic skills, and creativity/ innovation</w:t>
      </w:r>
    </w:p>
    <w:p w14:paraId="0732C9D8" w14:textId="77777777" w:rsidR="00F03CCB" w:rsidRPr="00D3429F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Provide a</w:t>
      </w:r>
      <w:r w:rsidRPr="00D3429F">
        <w:rPr>
          <w:rFonts w:ascii="Calibri" w:hAnsi="Calibri"/>
        </w:rPr>
        <w:t>n innovative, flexible learning environment (time and space)</w:t>
      </w:r>
    </w:p>
    <w:p w14:paraId="42760F14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Provide a</w:t>
      </w:r>
      <w:r w:rsidRPr="00D3429F">
        <w:rPr>
          <w:rFonts w:ascii="Calibri" w:hAnsi="Calibri"/>
        </w:rPr>
        <w:t xml:space="preserve">vailability, opportunity, </w:t>
      </w:r>
      <w:r>
        <w:rPr>
          <w:rFonts w:ascii="Calibri" w:hAnsi="Calibri"/>
        </w:rPr>
        <w:t xml:space="preserve">and </w:t>
      </w:r>
      <w:r w:rsidRPr="00D3429F">
        <w:rPr>
          <w:rFonts w:ascii="Calibri" w:hAnsi="Calibri"/>
        </w:rPr>
        <w:t>encouragement for choice, self-direction and different pathways</w:t>
      </w:r>
    </w:p>
    <w:p w14:paraId="462D412A" w14:textId="77777777" w:rsidR="00F03CCB" w:rsidRDefault="00F03CCB" w:rsidP="00787678">
      <w:pPr>
        <w:pStyle w:val="NormalWeb"/>
        <w:numPr>
          <w:ilvl w:val="0"/>
          <w:numId w:val="17"/>
        </w:numPr>
        <w:spacing w:before="0" w:beforeAutospacing="0"/>
        <w:rPr>
          <w:rFonts w:ascii="Calibri" w:hAnsi="Calibri"/>
        </w:rPr>
      </w:pPr>
      <w:r w:rsidRPr="00DF6F06">
        <w:rPr>
          <w:rFonts w:ascii="Calibri" w:hAnsi="Calibri"/>
        </w:rPr>
        <w:t>Consistent</w:t>
      </w:r>
      <w:r>
        <w:rPr>
          <w:rFonts w:ascii="Calibri" w:hAnsi="Calibri"/>
        </w:rPr>
        <w:t>ly</w:t>
      </w:r>
      <w:r w:rsidRPr="00DF6F06">
        <w:rPr>
          <w:rFonts w:ascii="Calibri" w:hAnsi="Calibri"/>
        </w:rPr>
        <w:t xml:space="preserve"> implement</w:t>
      </w:r>
      <w:r>
        <w:rPr>
          <w:rFonts w:ascii="Calibri" w:hAnsi="Calibri"/>
        </w:rPr>
        <w:t xml:space="preserve"> the </w:t>
      </w:r>
      <w:r w:rsidRPr="00DF6F06">
        <w:rPr>
          <w:rFonts w:ascii="Calibri" w:hAnsi="Calibri"/>
        </w:rPr>
        <w:t>homework policy</w:t>
      </w:r>
    </w:p>
    <w:p w14:paraId="5129CC5C" w14:textId="77777777" w:rsidR="00F03CCB" w:rsidRPr="00813F15" w:rsidRDefault="00F03CCB" w:rsidP="00787678">
      <w:pPr>
        <w:pStyle w:val="NormalWeb"/>
        <w:numPr>
          <w:ilvl w:val="0"/>
          <w:numId w:val="17"/>
        </w:numPr>
        <w:rPr>
          <w:rFonts w:ascii="Calibri" w:hAnsi="Calibri"/>
        </w:rPr>
      </w:pPr>
      <w:r w:rsidRPr="00DF6F06">
        <w:rPr>
          <w:rFonts w:ascii="Calibri" w:hAnsi="Calibri"/>
        </w:rPr>
        <w:t>Balance data collection and assessment with learning about our students and teaching to their need</w:t>
      </w:r>
      <w:r w:rsidR="00787678">
        <w:rPr>
          <w:rFonts w:ascii="Calibri" w:hAnsi="Calibri"/>
        </w:rPr>
        <w:t>s</w:t>
      </w:r>
    </w:p>
    <w:p w14:paraId="4B91D909" w14:textId="77777777" w:rsidR="00F03CCB" w:rsidRPr="00787678" w:rsidRDefault="00F03CCB" w:rsidP="00787678">
      <w:pPr>
        <w:pStyle w:val="ListParagraph"/>
        <w:numPr>
          <w:ilvl w:val="0"/>
          <w:numId w:val="17"/>
        </w:numPr>
        <w:rPr>
          <w:rFonts w:ascii="Calibri" w:eastAsia="Times New Roman" w:hAnsi="Calibri"/>
        </w:rPr>
      </w:pPr>
      <w:r w:rsidRPr="00787678">
        <w:rPr>
          <w:rFonts w:ascii="Calibri" w:eastAsia="Times New Roman" w:hAnsi="Calibri"/>
        </w:rPr>
        <w:t>Increase Business/ College partnership</w:t>
      </w:r>
    </w:p>
    <w:p w14:paraId="35401286" w14:textId="77777777" w:rsidR="00F03CCB" w:rsidRPr="00787678" w:rsidRDefault="00F03CCB" w:rsidP="00787678">
      <w:pPr>
        <w:pStyle w:val="ListParagraph"/>
        <w:numPr>
          <w:ilvl w:val="0"/>
          <w:numId w:val="17"/>
        </w:numPr>
        <w:rPr>
          <w:rFonts w:ascii="Calibri" w:eastAsia="Times New Roman" w:hAnsi="Calibri"/>
        </w:rPr>
      </w:pPr>
      <w:r w:rsidRPr="00787678">
        <w:rPr>
          <w:rFonts w:ascii="Calibri" w:eastAsia="Times New Roman" w:hAnsi="Calibri"/>
        </w:rPr>
        <w:t>Grow the PLC for Special Education</w:t>
      </w:r>
    </w:p>
    <w:p w14:paraId="761379DD" w14:textId="77777777" w:rsidR="00F03CCB" w:rsidRPr="00787678" w:rsidRDefault="00F03CCB" w:rsidP="00787678">
      <w:pPr>
        <w:pStyle w:val="ListParagraph"/>
        <w:numPr>
          <w:ilvl w:val="0"/>
          <w:numId w:val="17"/>
        </w:numPr>
        <w:rPr>
          <w:rFonts w:ascii="Calibri" w:eastAsia="Times New Roman" w:hAnsi="Calibri"/>
        </w:rPr>
      </w:pPr>
      <w:r w:rsidRPr="00787678">
        <w:rPr>
          <w:rFonts w:ascii="Calibri" w:eastAsia="Times New Roman" w:hAnsi="Calibri"/>
        </w:rPr>
        <w:t>Increase Co-teaching</w:t>
      </w:r>
    </w:p>
    <w:p w14:paraId="643715A9" w14:textId="77777777" w:rsidR="00F03CCB" w:rsidRPr="00787678" w:rsidRDefault="00F03CCB" w:rsidP="00787678">
      <w:pPr>
        <w:pStyle w:val="ListParagraph"/>
        <w:numPr>
          <w:ilvl w:val="0"/>
          <w:numId w:val="17"/>
        </w:numPr>
        <w:rPr>
          <w:rFonts w:ascii="Calibri" w:eastAsia="Times New Roman" w:hAnsi="Calibri"/>
        </w:rPr>
      </w:pPr>
      <w:r w:rsidRPr="00787678">
        <w:rPr>
          <w:rFonts w:ascii="Calibri" w:eastAsia="Times New Roman" w:hAnsi="Calibri"/>
        </w:rPr>
        <w:t>Implement student-centered learning - citizenship, environment, opportunities for career, supports for all learners</w:t>
      </w:r>
    </w:p>
    <w:p w14:paraId="3046D055" w14:textId="77777777" w:rsidR="00F03CCB" w:rsidRPr="00BA05A7" w:rsidRDefault="00F03CCB" w:rsidP="00BA05A7">
      <w:pPr>
        <w:pStyle w:val="ListParagraph"/>
        <w:numPr>
          <w:ilvl w:val="0"/>
          <w:numId w:val="17"/>
        </w:numPr>
        <w:rPr>
          <w:rFonts w:ascii="Calibri" w:eastAsia="Times New Roman" w:hAnsi="Calibri"/>
        </w:rPr>
      </w:pPr>
      <w:r w:rsidRPr="00787678">
        <w:rPr>
          <w:rFonts w:ascii="Calibri" w:eastAsia="Times New Roman" w:hAnsi="Calibri"/>
        </w:rPr>
        <w:t xml:space="preserve">Implement deeper learning </w:t>
      </w:r>
    </w:p>
    <w:p w14:paraId="27B321D9" w14:textId="77777777" w:rsidR="00F03CCB" w:rsidRPr="00D3429F" w:rsidRDefault="00F03CCB" w:rsidP="00F03CC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1E265AED" w14:textId="77777777" w:rsidR="002D1A4F" w:rsidRDefault="002D1A4F" w:rsidP="002D1A4F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07AE873" w14:textId="77777777" w:rsidR="002D1A4F" w:rsidRPr="00BA05A7" w:rsidRDefault="002D1A4F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BA05A7">
        <w:rPr>
          <w:rFonts w:ascii="Calibri" w:hAnsi="Calibri"/>
          <w:i/>
        </w:rPr>
        <w:lastRenderedPageBreak/>
        <w:t>Student Well-Being</w:t>
      </w:r>
    </w:p>
    <w:p w14:paraId="46346004" w14:textId="77777777" w:rsidR="002D1A4F" w:rsidRDefault="002D1A4F" w:rsidP="00BA05A7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Define stress and decrease it</w:t>
      </w:r>
    </w:p>
    <w:p w14:paraId="625443EE" w14:textId="77777777" w:rsidR="00F03CCB" w:rsidRPr="00DF6F06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Continue and grow the Social Emotional Learning Task Force </w:t>
      </w:r>
    </w:p>
    <w:p w14:paraId="55BEF06E" w14:textId="77777777" w:rsidR="00F03CCB" w:rsidRPr="003A3DCA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Implement </w:t>
      </w:r>
      <w:r w:rsidRPr="00DF6F06">
        <w:rPr>
          <w:rFonts w:ascii="Calibri" w:eastAsia="Times New Roman" w:hAnsi="Calibri"/>
        </w:rPr>
        <w:t>responsive classroom</w:t>
      </w:r>
      <w:r>
        <w:rPr>
          <w:rFonts w:ascii="Calibri" w:eastAsia="Times New Roman" w:hAnsi="Calibri"/>
        </w:rPr>
        <w:t xml:space="preserve">. </w:t>
      </w:r>
      <w:r w:rsidRPr="00DF6F06">
        <w:rPr>
          <w:rFonts w:ascii="Calibri" w:eastAsia="Times New Roman" w:hAnsi="Calibri"/>
        </w:rPr>
        <w:t>Responsive classrooms</w:t>
      </w:r>
    </w:p>
    <w:p w14:paraId="191A862D" w14:textId="77777777" w:rsidR="00F03CCB" w:rsidRPr="00DF6F06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Implement m</w:t>
      </w:r>
      <w:r w:rsidRPr="00DF6F06">
        <w:rPr>
          <w:rFonts w:ascii="Calibri" w:eastAsia="Times New Roman" w:hAnsi="Calibri"/>
        </w:rPr>
        <w:t>indfulness</w:t>
      </w:r>
      <w:r>
        <w:rPr>
          <w:rFonts w:ascii="Calibri" w:eastAsia="Times New Roman" w:hAnsi="Calibri"/>
        </w:rPr>
        <w:t xml:space="preserve">. </w:t>
      </w:r>
      <w:r w:rsidRPr="003A3DCA">
        <w:rPr>
          <w:rFonts w:ascii="Calibri" w:eastAsia="Times New Roman" w:hAnsi="Calibri"/>
        </w:rPr>
        <w:t>Mindfulness - K-8</w:t>
      </w:r>
    </w:p>
    <w:p w14:paraId="299A3A80" w14:textId="77777777" w:rsidR="00F03CCB" w:rsidRPr="00F70BB9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Teach students to be of s</w:t>
      </w:r>
      <w:r w:rsidRPr="00F70BB9">
        <w:rPr>
          <w:rFonts w:ascii="Calibri" w:eastAsia="Times New Roman" w:hAnsi="Calibri"/>
        </w:rPr>
        <w:t>ervice t</w:t>
      </w:r>
      <w:r>
        <w:rPr>
          <w:rFonts w:ascii="Calibri" w:eastAsia="Times New Roman" w:hAnsi="Calibri"/>
        </w:rPr>
        <w:t>o</w:t>
      </w:r>
      <w:r w:rsidRPr="00F70BB9">
        <w:rPr>
          <w:rFonts w:ascii="Calibri" w:eastAsia="Times New Roman" w:hAnsi="Calibri"/>
        </w:rPr>
        <w:t xml:space="preserve"> others, global citizen, respect, character</w:t>
      </w:r>
    </w:p>
    <w:p w14:paraId="1CC30549" w14:textId="77777777" w:rsidR="00F03CCB" w:rsidRPr="00DF6F06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 xml:space="preserve">Implement approved changes to school start time </w:t>
      </w:r>
    </w:p>
    <w:p w14:paraId="00AE919F" w14:textId="77777777" w:rsidR="00F03CCB" w:rsidRPr="00DF6F06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Reduce stress of taking (or feeling the need to take) multiple AP classes</w:t>
      </w:r>
    </w:p>
    <w:p w14:paraId="44153AE8" w14:textId="77777777" w:rsidR="00F03CCB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Build strong r</w:t>
      </w:r>
      <w:r w:rsidRPr="00F70BB9">
        <w:rPr>
          <w:rFonts w:ascii="Calibri" w:eastAsia="Times New Roman" w:hAnsi="Calibri"/>
        </w:rPr>
        <w:t>elationships</w:t>
      </w:r>
    </w:p>
    <w:p w14:paraId="7D81AE52" w14:textId="77777777" w:rsidR="00787678" w:rsidRPr="00DF6F06" w:rsidRDefault="00787678" w:rsidP="00787678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Add m</w:t>
      </w:r>
      <w:r w:rsidRPr="00DF6F06">
        <w:rPr>
          <w:rFonts w:ascii="Calibri" w:hAnsi="Calibri"/>
        </w:rPr>
        <w:t>ore school psychologist and social worker service</w:t>
      </w:r>
      <w:r>
        <w:rPr>
          <w:rFonts w:ascii="Calibri" w:hAnsi="Calibri"/>
        </w:rPr>
        <w:t>s</w:t>
      </w:r>
    </w:p>
    <w:p w14:paraId="73097580" w14:textId="77777777" w:rsidR="00BA05A7" w:rsidRDefault="002D1A4F" w:rsidP="002D1A4F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>Provide students</w:t>
      </w:r>
      <w:r w:rsidRPr="00BA05A7">
        <w:rPr>
          <w:rFonts w:ascii="Calibri" w:hAnsi="Calibri"/>
          <w:i/>
        </w:rPr>
        <w:t xml:space="preserve"> </w:t>
      </w:r>
      <w:r w:rsidRPr="00BA05A7">
        <w:rPr>
          <w:rFonts w:ascii="Calibri" w:hAnsi="Calibri"/>
        </w:rPr>
        <w:t xml:space="preserve">with consistency and support - social emotional, academic, resources. </w:t>
      </w:r>
    </w:p>
    <w:p w14:paraId="4CED9720" w14:textId="77777777" w:rsidR="002D1A4F" w:rsidRPr="00BA05A7" w:rsidRDefault="002D1A4F" w:rsidP="002D1A4F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 xml:space="preserve">Improve student well-being </w:t>
      </w:r>
    </w:p>
    <w:p w14:paraId="51CB888E" w14:textId="77777777" w:rsidR="002D1A4F" w:rsidRDefault="002D1A4F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Maintain safety from external threats</w:t>
      </w:r>
    </w:p>
    <w:p w14:paraId="084298F0" w14:textId="77777777" w:rsidR="002D1A4F" w:rsidRDefault="002D1A4F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Improve direct teacher-student interaction and build </w:t>
      </w:r>
      <w:r w:rsidRPr="00D3429F">
        <w:rPr>
          <w:rFonts w:ascii="Calibri" w:hAnsi="Calibri"/>
        </w:rPr>
        <w:t>positive relationships.</w:t>
      </w:r>
    </w:p>
    <w:p w14:paraId="7DF1F17F" w14:textId="77777777" w:rsidR="002D1A4F" w:rsidRDefault="002D1A4F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Empower ME to succeed</w:t>
      </w:r>
    </w:p>
    <w:p w14:paraId="45CA8BD3" w14:textId="77777777" w:rsidR="00BA05A7" w:rsidRDefault="002D1A4F" w:rsidP="00F03CC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Decrease s</w:t>
      </w:r>
      <w:r w:rsidRPr="00D3429F">
        <w:rPr>
          <w:rFonts w:ascii="Calibri" w:hAnsi="Calibri"/>
        </w:rPr>
        <w:t>tress</w:t>
      </w:r>
      <w:r>
        <w:rPr>
          <w:rFonts w:ascii="Calibri" w:hAnsi="Calibri"/>
        </w:rPr>
        <w:t xml:space="preserve"> and increase </w:t>
      </w:r>
      <w:r w:rsidRPr="00D3429F">
        <w:rPr>
          <w:rFonts w:ascii="Calibri" w:hAnsi="Calibri"/>
        </w:rPr>
        <w:t>healthy environments</w:t>
      </w:r>
    </w:p>
    <w:p w14:paraId="0662ECB5" w14:textId="77777777" w:rsidR="00BA05A7" w:rsidRDefault="00F03CCB" w:rsidP="00F03CC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BA05A7">
        <w:rPr>
          <w:rFonts w:ascii="Calibri" w:hAnsi="Calibri"/>
        </w:rPr>
        <w:t>Increase Social emotional learning opportunities</w:t>
      </w:r>
    </w:p>
    <w:p w14:paraId="1C1F8112" w14:textId="77777777" w:rsidR="00F03CCB" w:rsidRPr="00BA05A7" w:rsidRDefault="00F03CCB" w:rsidP="00F03CC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BA05A7">
        <w:rPr>
          <w:rFonts w:ascii="Calibri" w:hAnsi="Calibri"/>
        </w:rPr>
        <w:t>Teach students to know that failure's okay, "we're not perfect"</w:t>
      </w:r>
    </w:p>
    <w:p w14:paraId="7FA7548B" w14:textId="77777777" w:rsidR="00F03CCB" w:rsidRPr="00DF6F06" w:rsidRDefault="00F03CCB" w:rsidP="00787678">
      <w:pPr>
        <w:pStyle w:val="NormalWeb"/>
        <w:numPr>
          <w:ilvl w:val="0"/>
          <w:numId w:val="3"/>
        </w:numPr>
        <w:spacing w:before="0" w:beforeAutospacing="0"/>
        <w:rPr>
          <w:rFonts w:ascii="Calibri" w:hAnsi="Calibri"/>
        </w:rPr>
      </w:pPr>
      <w:r>
        <w:rPr>
          <w:rFonts w:ascii="Calibri" w:hAnsi="Calibri"/>
        </w:rPr>
        <w:t>Provide c</w:t>
      </w:r>
      <w:r w:rsidRPr="00DF6F06">
        <w:rPr>
          <w:rFonts w:ascii="Calibri" w:hAnsi="Calibri"/>
        </w:rPr>
        <w:t>lear, explicit guidance for joining clubs and activities</w:t>
      </w:r>
    </w:p>
    <w:p w14:paraId="516363DD" w14:textId="77777777" w:rsidR="00F03CCB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Know my child, even if he/ she is quiet</w:t>
      </w:r>
    </w:p>
    <w:p w14:paraId="6CFAE96D" w14:textId="77777777" w:rsidR="00BA05A7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Improve the health and wellness of </w:t>
      </w:r>
      <w:r w:rsidRPr="00F70BB9">
        <w:rPr>
          <w:rFonts w:ascii="Calibri" w:eastAsia="Times New Roman" w:hAnsi="Calibri"/>
        </w:rPr>
        <w:t xml:space="preserve">staff and students </w:t>
      </w:r>
      <w:r>
        <w:rPr>
          <w:rFonts w:ascii="Calibri" w:eastAsia="Times New Roman" w:hAnsi="Calibri"/>
        </w:rPr>
        <w:t>through social-emotional learning</w:t>
      </w:r>
    </w:p>
    <w:p w14:paraId="70D9FA1F" w14:textId="77777777" w:rsidR="00BA05A7" w:rsidRDefault="00BA05A7" w:rsidP="00BA05A7">
      <w:pPr>
        <w:rPr>
          <w:rFonts w:ascii="Calibri" w:hAnsi="Calibri"/>
        </w:rPr>
      </w:pPr>
    </w:p>
    <w:p w14:paraId="755D7D75" w14:textId="77777777" w:rsidR="00F03CCB" w:rsidRPr="00BA05A7" w:rsidRDefault="00BA05A7" w:rsidP="000A1E5F">
      <w:pPr>
        <w:outlineLvl w:val="0"/>
        <w:rPr>
          <w:rFonts w:ascii="Calibri" w:eastAsia="Times New Roman" w:hAnsi="Calibri"/>
          <w:i/>
        </w:rPr>
      </w:pPr>
      <w:r w:rsidRPr="00BA05A7">
        <w:rPr>
          <w:rFonts w:ascii="Calibri" w:hAnsi="Calibri"/>
          <w:i/>
        </w:rPr>
        <w:t>Family Engagement</w:t>
      </w:r>
      <w:r w:rsidR="00F03CCB" w:rsidRPr="00BA05A7">
        <w:rPr>
          <w:rFonts w:ascii="Calibri" w:hAnsi="Calibri"/>
          <w:i/>
        </w:rPr>
        <w:t xml:space="preserve"> </w:t>
      </w:r>
    </w:p>
    <w:p w14:paraId="1EA2D7A2" w14:textId="77777777" w:rsidR="00F03CCB" w:rsidRPr="00DF6F06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Increase mentor opportunities </w:t>
      </w:r>
      <w:r w:rsidRPr="00DF6F06">
        <w:rPr>
          <w:rFonts w:ascii="Calibri" w:eastAsia="Times New Roman" w:hAnsi="Calibri"/>
        </w:rPr>
        <w:t>and parent volunteers</w:t>
      </w:r>
    </w:p>
    <w:p w14:paraId="68372B81" w14:textId="77777777" w:rsidR="00F03CCB" w:rsidRDefault="00F03CCB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Increase </w:t>
      </w:r>
      <w:r w:rsidRPr="00DF6F06">
        <w:rPr>
          <w:rFonts w:ascii="Calibri" w:eastAsia="Times New Roman" w:hAnsi="Calibri"/>
        </w:rPr>
        <w:t>Family Book clubs and Math clubs</w:t>
      </w:r>
    </w:p>
    <w:p w14:paraId="278CE2E9" w14:textId="77777777" w:rsidR="00F03CCB" w:rsidRDefault="00F03CCB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Improve our culture with parent and student voice</w:t>
      </w:r>
    </w:p>
    <w:p w14:paraId="62E9BF76" w14:textId="77777777" w:rsidR="00F03CCB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Build strong r</w:t>
      </w:r>
      <w:r w:rsidRPr="00F70BB9">
        <w:rPr>
          <w:rFonts w:ascii="Calibri" w:eastAsia="Times New Roman" w:hAnsi="Calibri"/>
        </w:rPr>
        <w:t>elationships</w:t>
      </w:r>
    </w:p>
    <w:p w14:paraId="3C630243" w14:textId="77777777" w:rsidR="00BA05A7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441450">
        <w:rPr>
          <w:rFonts w:ascii="Calibri" w:hAnsi="Calibri"/>
        </w:rPr>
        <w:t xml:space="preserve">Increase or improve feedback from school staff on how well a child is learning. </w:t>
      </w:r>
    </w:p>
    <w:p w14:paraId="3D5A8980" w14:textId="77777777" w:rsidR="00F03CCB" w:rsidRPr="00441450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441450">
        <w:rPr>
          <w:rFonts w:ascii="Calibri" w:hAnsi="Calibri"/>
        </w:rPr>
        <w:t>Improved feedback from teachers on progress: skill-specific, academic and social feedback, more face to face conversation, more frequent; increase consistency of method (Aspen, Google Classroom, etc.); too many platforms and too many different approaches to updating; consistent expectations for teachers to communicate with parents should be established and delivered</w:t>
      </w:r>
    </w:p>
    <w:p w14:paraId="5559C013" w14:textId="77777777" w:rsidR="00F03CCB" w:rsidRDefault="00F03CCB" w:rsidP="00BA05A7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9F6C35">
        <w:rPr>
          <w:rFonts w:ascii="Calibri" w:hAnsi="Calibri"/>
        </w:rPr>
        <w:t>Increase or improve the quality/ quantity of positive phone calls, emails, or notes about a child from the school.</w:t>
      </w:r>
    </w:p>
    <w:p w14:paraId="6F2A8B2A" w14:textId="77777777" w:rsidR="0032697C" w:rsidRPr="00A76671" w:rsidRDefault="00187C24" w:rsidP="00A76671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>Prioritized communication from administrators using methods desired by parents and following through on methods we've promised (i.e. texts),be thoughtful about what we send; reply to emails.</w:t>
      </w:r>
    </w:p>
    <w:p w14:paraId="4E29CA89" w14:textId="77777777" w:rsidR="00BA05A7" w:rsidRPr="00BA05A7" w:rsidRDefault="00BA05A7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BA05A7">
        <w:rPr>
          <w:rFonts w:ascii="Calibri" w:hAnsi="Calibri"/>
          <w:i/>
        </w:rPr>
        <w:t>Consistency and Differentiation</w:t>
      </w:r>
    </w:p>
    <w:p w14:paraId="344BC269" w14:textId="77777777" w:rsidR="00BA05A7" w:rsidRDefault="0032697C" w:rsidP="00BA05A7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Balance between what is loose and decided at each school with what is tight across the district</w:t>
      </w:r>
    </w:p>
    <w:p w14:paraId="596E0B69" w14:textId="77777777" w:rsidR="00BA05A7" w:rsidRDefault="00DB30AD" w:rsidP="002D1A4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 w:rsidRPr="00BA05A7">
        <w:rPr>
          <w:rFonts w:ascii="Calibri" w:hAnsi="Calibri"/>
        </w:rPr>
        <w:t>Ensure alignment and support to students when transitioning between levels</w:t>
      </w:r>
    </w:p>
    <w:p w14:paraId="6DB8B01B" w14:textId="77777777" w:rsidR="002D1A4F" w:rsidRPr="00BA05A7" w:rsidRDefault="002D1A4F" w:rsidP="002D1A4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/>
        </w:rPr>
      </w:pPr>
      <w:r w:rsidRPr="00BA05A7">
        <w:rPr>
          <w:rFonts w:ascii="Calibri" w:hAnsi="Calibri"/>
        </w:rPr>
        <w:t>Increase collaboration</w:t>
      </w:r>
    </w:p>
    <w:p w14:paraId="6148EA67" w14:textId="77777777" w:rsidR="00813F15" w:rsidRPr="00A76671" w:rsidRDefault="00813F15" w:rsidP="00813F15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DF6F06">
        <w:rPr>
          <w:rFonts w:ascii="Calibri" w:hAnsi="Calibri"/>
        </w:rPr>
        <w:lastRenderedPageBreak/>
        <w:t>More consistency in classroom experiences and learning opportunities across grades at a school.</w:t>
      </w:r>
      <w:r>
        <w:rPr>
          <w:rFonts w:ascii="Calibri" w:hAnsi="Calibri"/>
        </w:rPr>
        <w:t xml:space="preserve"> </w:t>
      </w:r>
      <w:r w:rsidRPr="00F70BB9">
        <w:rPr>
          <w:rFonts w:ascii="Calibri" w:eastAsia="Times New Roman" w:hAnsi="Calibri"/>
        </w:rPr>
        <w:t>Consistent practices/ equity</w:t>
      </w:r>
      <w:r>
        <w:rPr>
          <w:rFonts w:ascii="Calibri" w:eastAsia="Times New Roman" w:hAnsi="Calibri"/>
        </w:rPr>
        <w:t xml:space="preserve">. </w:t>
      </w:r>
      <w:r w:rsidRPr="00D3429F">
        <w:rPr>
          <w:rFonts w:ascii="Calibri" w:hAnsi="Calibri"/>
        </w:rPr>
        <w:t>Consistency cross the board - clusters/ teaching practices</w:t>
      </w:r>
    </w:p>
    <w:p w14:paraId="45554F27" w14:textId="77777777" w:rsidR="00813F15" w:rsidRPr="00A76671" w:rsidRDefault="00A76671" w:rsidP="00A76671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Increase consistency and communication across schools; timely, equitable</w:t>
      </w:r>
    </w:p>
    <w:p w14:paraId="74CA6DEC" w14:textId="77777777" w:rsidR="00BA05A7" w:rsidRPr="00BA05A7" w:rsidRDefault="0032697C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BA05A7">
        <w:rPr>
          <w:rFonts w:ascii="Calibri" w:hAnsi="Calibri"/>
          <w:i/>
        </w:rPr>
        <w:t>Balance</w:t>
      </w:r>
      <w:r w:rsidR="00BA05A7" w:rsidRPr="00BA05A7">
        <w:rPr>
          <w:rFonts w:ascii="Calibri" w:hAnsi="Calibri"/>
          <w:i/>
        </w:rPr>
        <w:t xml:space="preserve"> &amp; Priority</w:t>
      </w:r>
      <w:r w:rsidR="00DB30AD" w:rsidRPr="00BA05A7">
        <w:rPr>
          <w:rFonts w:ascii="Calibri" w:hAnsi="Calibri"/>
          <w:i/>
        </w:rPr>
        <w:tab/>
      </w:r>
    </w:p>
    <w:p w14:paraId="14E7E003" w14:textId="77777777" w:rsidR="00BA05A7" w:rsidRDefault="00BA05A7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</w:t>
      </w:r>
      <w:r w:rsidR="00DB30AD">
        <w:rPr>
          <w:rFonts w:ascii="Calibri" w:hAnsi="Calibri"/>
        </w:rPr>
        <w:t>rioritize</w:t>
      </w:r>
      <w:r>
        <w:rPr>
          <w:rFonts w:ascii="Calibri" w:hAnsi="Calibri"/>
        </w:rPr>
        <w:t xml:space="preserve"> our initiatives</w:t>
      </w:r>
    </w:p>
    <w:p w14:paraId="1E898E83" w14:textId="77777777" w:rsidR="00BA05A7" w:rsidRDefault="002D1A4F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Decrease n</w:t>
      </w:r>
      <w:r w:rsidRPr="00D3429F">
        <w:rPr>
          <w:rFonts w:ascii="Calibri" w:hAnsi="Calibri"/>
        </w:rPr>
        <w:t>ew initiatives/ too many</w:t>
      </w:r>
      <w:r>
        <w:rPr>
          <w:rFonts w:ascii="Calibri" w:hAnsi="Calibri"/>
        </w:rPr>
        <w:t xml:space="preserve"> at one time</w:t>
      </w:r>
    </w:p>
    <w:p w14:paraId="1E2CECA4" w14:textId="77777777" w:rsidR="00787678" w:rsidRPr="00DF6F06" w:rsidRDefault="00787678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F6F06">
        <w:rPr>
          <w:rFonts w:ascii="Calibri" w:hAnsi="Calibri"/>
        </w:rPr>
        <w:t>Not too many new things at once; slow down and let us learn and practice. Connect initiatives to purpose and ensure they are coherent</w:t>
      </w:r>
    </w:p>
    <w:p w14:paraId="3C7F1A22" w14:textId="77777777" w:rsidR="00E8054C" w:rsidRDefault="00E8054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31A59EC" w14:textId="77777777" w:rsidR="00187C24" w:rsidRPr="00187C24" w:rsidRDefault="00187C24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187C24">
        <w:rPr>
          <w:rFonts w:ascii="Calibri" w:hAnsi="Calibri"/>
          <w:i/>
        </w:rPr>
        <w:t>Employee Satisfaction &amp; Engagement</w:t>
      </w:r>
    </w:p>
    <w:p w14:paraId="54F8AF30" w14:textId="77777777" w:rsidR="0032697C" w:rsidRDefault="0032697C" w:rsidP="00187C24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Increase staff satisfaction </w:t>
      </w:r>
      <w:r w:rsidR="002D1A4F">
        <w:rPr>
          <w:rFonts w:ascii="Calibri" w:hAnsi="Calibri"/>
        </w:rPr>
        <w:t xml:space="preserve">and effectiveness </w:t>
      </w:r>
      <w:r>
        <w:rPr>
          <w:rFonts w:ascii="Calibri" w:hAnsi="Calibri"/>
        </w:rPr>
        <w:t>in their jobs:</w:t>
      </w:r>
    </w:p>
    <w:p w14:paraId="6365B966" w14:textId="77777777" w:rsidR="0032697C" w:rsidRDefault="0032697C" w:rsidP="00187C2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Engage employees in ongoing opportunities, listen and act in response to us</w:t>
      </w:r>
    </w:p>
    <w:p w14:paraId="50866CA6" w14:textId="77777777" w:rsidR="002D1A4F" w:rsidRDefault="002D1A4F" w:rsidP="00187C2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Improve teacher-well being</w:t>
      </w:r>
    </w:p>
    <w:p w14:paraId="5002FA0A" w14:textId="77777777" w:rsidR="002D1A4F" w:rsidRPr="00D3429F" w:rsidRDefault="002D1A4F" w:rsidP="00187C2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Increase teacher empowerment and</w:t>
      </w:r>
      <w:r w:rsidRPr="00D3429F">
        <w:rPr>
          <w:rFonts w:ascii="Calibri" w:hAnsi="Calibri"/>
        </w:rPr>
        <w:t xml:space="preserve"> teacher voice. </w:t>
      </w:r>
    </w:p>
    <w:p w14:paraId="1D3F3464" w14:textId="77777777" w:rsidR="002D1A4F" w:rsidRDefault="002D1A4F" w:rsidP="00187C2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Empower ME to succeed</w:t>
      </w:r>
    </w:p>
    <w:p w14:paraId="1CC9A33E" w14:textId="77777777" w:rsidR="002D1A4F" w:rsidRDefault="002D1A4F" w:rsidP="00187C24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Decrease s</w:t>
      </w:r>
      <w:r w:rsidRPr="00D3429F">
        <w:rPr>
          <w:rFonts w:ascii="Calibri" w:hAnsi="Calibri"/>
        </w:rPr>
        <w:t>tress</w:t>
      </w:r>
      <w:r>
        <w:rPr>
          <w:rFonts w:ascii="Calibri" w:hAnsi="Calibri"/>
        </w:rPr>
        <w:t xml:space="preserve"> and increase </w:t>
      </w:r>
      <w:r w:rsidRPr="00D3429F">
        <w:rPr>
          <w:rFonts w:ascii="Calibri" w:hAnsi="Calibri"/>
        </w:rPr>
        <w:t>healthy environments</w:t>
      </w:r>
    </w:p>
    <w:p w14:paraId="7E883CDD" w14:textId="77777777" w:rsidR="00187C24" w:rsidRDefault="00F03CCB" w:rsidP="00F03CC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Provide teachers with f</w:t>
      </w:r>
      <w:r w:rsidRPr="00D3429F">
        <w:rPr>
          <w:rFonts w:ascii="Calibri" w:hAnsi="Calibri"/>
        </w:rPr>
        <w:t>reedom to encourage joy, creativity, and deeper learning</w:t>
      </w:r>
    </w:p>
    <w:p w14:paraId="4B93E518" w14:textId="77777777" w:rsidR="00187C24" w:rsidRDefault="00F03CCB" w:rsidP="00F03CC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 w:rsidRPr="00187C24">
        <w:rPr>
          <w:rFonts w:ascii="Calibri" w:hAnsi="Calibri"/>
        </w:rPr>
        <w:t xml:space="preserve">Ensure highly engaged and trained teachers. </w:t>
      </w:r>
    </w:p>
    <w:p w14:paraId="03C89879" w14:textId="77777777" w:rsidR="00F03CCB" w:rsidRPr="00187C24" w:rsidRDefault="00F03CCB" w:rsidP="00F03CCB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Calibri" w:hAnsi="Calibri"/>
        </w:rPr>
      </w:pPr>
      <w:r w:rsidRPr="00187C24">
        <w:rPr>
          <w:rFonts w:ascii="Calibri" w:hAnsi="Calibri"/>
        </w:rPr>
        <w:t xml:space="preserve">Maintain a </w:t>
      </w:r>
      <w:r w:rsidR="00187C24">
        <w:rPr>
          <w:rFonts w:ascii="Calibri" w:hAnsi="Calibri"/>
        </w:rPr>
        <w:t>s</w:t>
      </w:r>
      <w:r w:rsidRPr="00187C24">
        <w:rPr>
          <w:rFonts w:ascii="Calibri" w:hAnsi="Calibri"/>
        </w:rPr>
        <w:t>trong faculty/ staff</w:t>
      </w:r>
    </w:p>
    <w:p w14:paraId="418E09C3" w14:textId="77777777" w:rsidR="00F03CCB" w:rsidRPr="00F70BB9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Improve the health and wellness of </w:t>
      </w:r>
      <w:r w:rsidRPr="00F70BB9">
        <w:rPr>
          <w:rFonts w:ascii="Calibri" w:eastAsia="Times New Roman" w:hAnsi="Calibri"/>
        </w:rPr>
        <w:t xml:space="preserve">staff and students </w:t>
      </w:r>
      <w:r>
        <w:rPr>
          <w:rFonts w:ascii="Calibri" w:eastAsia="Times New Roman" w:hAnsi="Calibri"/>
        </w:rPr>
        <w:t>through social-emotional learning</w:t>
      </w:r>
    </w:p>
    <w:p w14:paraId="01195356" w14:textId="77777777" w:rsidR="00F03CCB" w:rsidRPr="00F70BB9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Build strong r</w:t>
      </w:r>
      <w:r w:rsidRPr="00F70BB9">
        <w:rPr>
          <w:rFonts w:ascii="Calibri" w:eastAsia="Times New Roman" w:hAnsi="Calibri"/>
        </w:rPr>
        <w:t>elationships</w:t>
      </w:r>
    </w:p>
    <w:p w14:paraId="439EC762" w14:textId="77777777" w:rsidR="00787678" w:rsidRDefault="00813F15" w:rsidP="00187C2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F6F06">
        <w:rPr>
          <w:rFonts w:ascii="Calibri" w:hAnsi="Calibri"/>
        </w:rPr>
        <w:t>Respect our time - efficient meetings, adequate time for lunch, PD that is specific to our needs</w:t>
      </w:r>
    </w:p>
    <w:p w14:paraId="3D53DCD6" w14:textId="77777777" w:rsidR="00787678" w:rsidRDefault="00813F15" w:rsidP="00187C2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F6F06">
        <w:rPr>
          <w:rFonts w:ascii="Calibri" w:hAnsi="Calibri"/>
        </w:rPr>
        <w:t>If we are a PLC organiza</w:t>
      </w:r>
      <w:r w:rsidR="00787678">
        <w:rPr>
          <w:rFonts w:ascii="Calibri" w:hAnsi="Calibri"/>
        </w:rPr>
        <w:t>tion, model this at every level</w:t>
      </w:r>
    </w:p>
    <w:p w14:paraId="554BC1B4" w14:textId="77777777" w:rsidR="00787678" w:rsidRDefault="00813F15" w:rsidP="00187C2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 w:rsidRPr="00DF6F06">
        <w:rPr>
          <w:rFonts w:ascii="Calibri" w:hAnsi="Calibri"/>
        </w:rPr>
        <w:t>Communicate and uphold high expectations for teachers and principals</w:t>
      </w:r>
    </w:p>
    <w:p w14:paraId="5652E690" w14:textId="77777777" w:rsidR="00787678" w:rsidRPr="00DF6F06" w:rsidRDefault="00787678" w:rsidP="00187C2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Engage employees in</w:t>
      </w:r>
      <w:r w:rsidRPr="00DF6F06">
        <w:rPr>
          <w:rFonts w:ascii="Calibri" w:hAnsi="Calibri"/>
        </w:rPr>
        <w:t xml:space="preserve"> decisions that affect </w:t>
      </w:r>
      <w:r>
        <w:rPr>
          <w:rFonts w:ascii="Calibri" w:hAnsi="Calibri"/>
        </w:rPr>
        <w:t>their jobs</w:t>
      </w:r>
    </w:p>
    <w:p w14:paraId="456409CA" w14:textId="77777777" w:rsidR="00DB30AD" w:rsidRDefault="0032697C" w:rsidP="00187C2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Provide teachers with balance and professional development</w:t>
      </w:r>
    </w:p>
    <w:p w14:paraId="29D85E4E" w14:textId="77777777" w:rsidR="00E8054C" w:rsidRDefault="00E8054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CA69A98" w14:textId="77777777" w:rsidR="00DB30AD" w:rsidRPr="00BA05A7" w:rsidRDefault="00DB30AD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BA05A7">
        <w:rPr>
          <w:rFonts w:ascii="Calibri" w:hAnsi="Calibri"/>
          <w:i/>
        </w:rPr>
        <w:t>Communicat</w:t>
      </w:r>
      <w:r w:rsidR="00BA05A7" w:rsidRPr="00BA05A7">
        <w:rPr>
          <w:rFonts w:ascii="Calibri" w:hAnsi="Calibri"/>
          <w:i/>
        </w:rPr>
        <w:t>ion</w:t>
      </w:r>
    </w:p>
    <w:p w14:paraId="4E85A544" w14:textId="77777777" w:rsidR="00BA05A7" w:rsidRDefault="00787678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 xml:space="preserve">Increase honest two-way communication between supervisors and employees. </w:t>
      </w:r>
    </w:p>
    <w:p w14:paraId="7821F8D7" w14:textId="77777777" w:rsidR="00BA05A7" w:rsidRDefault="00787678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 xml:space="preserve">Improve communication between the central office and schools. </w:t>
      </w:r>
    </w:p>
    <w:p w14:paraId="4A5459D3" w14:textId="77777777" w:rsidR="00187C24" w:rsidRDefault="00787678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 xml:space="preserve">Early, frequent communication about changes. </w:t>
      </w:r>
    </w:p>
    <w:p w14:paraId="2106C819" w14:textId="77777777" w:rsidR="00187C24" w:rsidRDefault="00787678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 xml:space="preserve">Consistent and clear communication. </w:t>
      </w:r>
    </w:p>
    <w:p w14:paraId="1C3735C2" w14:textId="77777777" w:rsidR="00187C24" w:rsidRDefault="00187C24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</w:t>
      </w:r>
      <w:r w:rsidR="00787678" w:rsidRPr="00187C24">
        <w:rPr>
          <w:rFonts w:ascii="Calibri" w:hAnsi="Calibri"/>
        </w:rPr>
        <w:t xml:space="preserve">mprove </w:t>
      </w:r>
      <w:r w:rsidR="00787678" w:rsidRPr="00BA05A7">
        <w:rPr>
          <w:rFonts w:ascii="Calibri" w:hAnsi="Calibri"/>
        </w:rPr>
        <w:t xml:space="preserve">communications, 2-way, explain why. </w:t>
      </w:r>
    </w:p>
    <w:p w14:paraId="0D1622AE" w14:textId="77777777" w:rsidR="00787678" w:rsidRDefault="00787678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A05A7">
        <w:rPr>
          <w:rFonts w:ascii="Calibri" w:hAnsi="Calibri"/>
        </w:rPr>
        <w:t>Communicate how your decisions are in the best interest of children and parents of the district.</w:t>
      </w:r>
    </w:p>
    <w:p w14:paraId="253D2077" w14:textId="77777777" w:rsidR="00A76671" w:rsidRPr="00BA05A7" w:rsidRDefault="00A76671" w:rsidP="00BA05A7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Listen to us; value our voices</w:t>
      </w:r>
      <w:r>
        <w:rPr>
          <w:rFonts w:ascii="Calibri" w:hAnsi="Calibri"/>
        </w:rPr>
        <w:t>.</w:t>
      </w:r>
    </w:p>
    <w:p w14:paraId="35133200" w14:textId="77777777" w:rsidR="00BA05A7" w:rsidRPr="00BA05A7" w:rsidRDefault="00BA05A7" w:rsidP="00BA05A7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eastAsia="Times New Roman" w:hAnsi="Calibri"/>
        </w:rPr>
        <w:t xml:space="preserve">Hire a </w:t>
      </w:r>
      <w:r w:rsidRPr="00DF6F06">
        <w:rPr>
          <w:rFonts w:ascii="Calibri" w:eastAsia="Times New Roman" w:hAnsi="Calibri"/>
        </w:rPr>
        <w:t>Communication specialist</w:t>
      </w:r>
    </w:p>
    <w:p w14:paraId="3C71E964" w14:textId="77777777" w:rsidR="00BA05A7" w:rsidRPr="00BA05A7" w:rsidRDefault="00BA05A7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BA05A7">
        <w:rPr>
          <w:rFonts w:ascii="Calibri" w:hAnsi="Calibri"/>
          <w:i/>
        </w:rPr>
        <w:t>Processes &amp; Systems</w:t>
      </w:r>
    </w:p>
    <w:p w14:paraId="79136E6D" w14:textId="77777777" w:rsidR="00BA05A7" w:rsidRDefault="00A76671" w:rsidP="00BA05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Be s</w:t>
      </w:r>
      <w:r w:rsidR="00BA05A7">
        <w:rPr>
          <w:rFonts w:ascii="Calibri" w:hAnsi="Calibri"/>
        </w:rPr>
        <w:t xml:space="preserve">tudent centered in our decision making </w:t>
      </w:r>
    </w:p>
    <w:p w14:paraId="79804846" w14:textId="77777777" w:rsidR="00BA05A7" w:rsidRDefault="00BA05A7" w:rsidP="00BA05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Use data to act</w:t>
      </w:r>
    </w:p>
    <w:p w14:paraId="4961AF39" w14:textId="77777777" w:rsidR="00BA05A7" w:rsidRPr="00D3429F" w:rsidRDefault="00BA05A7" w:rsidP="00BA05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Counteract t</w:t>
      </w:r>
      <w:r w:rsidRPr="00D3429F">
        <w:rPr>
          <w:rFonts w:ascii="Calibri" w:hAnsi="Calibri"/>
        </w:rPr>
        <w:t xml:space="preserve">he noise, </w:t>
      </w:r>
      <w:r>
        <w:rPr>
          <w:rFonts w:ascii="Calibri" w:hAnsi="Calibri"/>
        </w:rPr>
        <w:t xml:space="preserve">not listening to just the </w:t>
      </w:r>
      <w:r w:rsidRPr="00D3429F">
        <w:rPr>
          <w:rFonts w:ascii="Calibri" w:hAnsi="Calibri"/>
        </w:rPr>
        <w:t xml:space="preserve">"Squeaky wheel" </w:t>
      </w:r>
      <w:r w:rsidR="00A76671">
        <w:rPr>
          <w:rFonts w:ascii="Calibri" w:hAnsi="Calibri"/>
        </w:rPr>
        <w:t xml:space="preserve">that </w:t>
      </w:r>
      <w:r w:rsidRPr="00D3429F">
        <w:rPr>
          <w:rFonts w:ascii="Calibri" w:hAnsi="Calibri"/>
        </w:rPr>
        <w:t xml:space="preserve">gets the most attention. </w:t>
      </w:r>
    </w:p>
    <w:p w14:paraId="438BF90B" w14:textId="77777777" w:rsidR="00BA05A7" w:rsidRDefault="00BA05A7" w:rsidP="00BA05A7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Make </w:t>
      </w:r>
      <w:r w:rsidR="00A76671">
        <w:rPr>
          <w:rFonts w:ascii="Calibri" w:hAnsi="Calibri"/>
        </w:rPr>
        <w:t>p</w:t>
      </w:r>
      <w:r w:rsidRPr="00D3429F">
        <w:rPr>
          <w:rFonts w:ascii="Calibri" w:hAnsi="Calibri"/>
        </w:rPr>
        <w:t xml:space="preserve">roactive v. reactive decisions. </w:t>
      </w:r>
    </w:p>
    <w:p w14:paraId="6BDE04F1" w14:textId="77777777" w:rsidR="00BA05A7" w:rsidRPr="003A3DCA" w:rsidRDefault="00BA05A7" w:rsidP="00BA05A7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Implement </w:t>
      </w:r>
      <w:r w:rsidRPr="00DF6F06">
        <w:rPr>
          <w:rFonts w:ascii="Calibri" w:eastAsia="Times New Roman" w:hAnsi="Calibri"/>
        </w:rPr>
        <w:t>PBIS</w:t>
      </w:r>
      <w:r>
        <w:rPr>
          <w:rFonts w:ascii="Calibri" w:eastAsia="Times New Roman" w:hAnsi="Calibri"/>
        </w:rPr>
        <w:t xml:space="preserve">. </w:t>
      </w:r>
      <w:r w:rsidR="00A76671">
        <w:rPr>
          <w:rFonts w:ascii="Calibri" w:eastAsia="Times New Roman" w:hAnsi="Calibri"/>
        </w:rPr>
        <w:t>(Positive Behavior Intervention System)</w:t>
      </w:r>
    </w:p>
    <w:p w14:paraId="3F708B9C" w14:textId="77777777" w:rsidR="00BA05A7" w:rsidRDefault="00BA05A7" w:rsidP="00BA05A7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3A3DCA">
        <w:rPr>
          <w:rFonts w:ascii="Calibri" w:eastAsia="Times New Roman" w:hAnsi="Calibri"/>
        </w:rPr>
        <w:t>Implement Multi</w:t>
      </w:r>
      <w:r>
        <w:rPr>
          <w:rFonts w:ascii="Calibri" w:eastAsia="Times New Roman" w:hAnsi="Calibri"/>
        </w:rPr>
        <w:t>-</w:t>
      </w:r>
      <w:r w:rsidRPr="003A3DCA">
        <w:rPr>
          <w:rFonts w:ascii="Calibri" w:eastAsia="Times New Roman" w:hAnsi="Calibri"/>
        </w:rPr>
        <w:t xml:space="preserve">Tiered Systems of Support at all levels </w:t>
      </w:r>
    </w:p>
    <w:p w14:paraId="5BA8B577" w14:textId="77777777" w:rsidR="00BA05A7" w:rsidRPr="00DF6F06" w:rsidRDefault="00BA05A7" w:rsidP="00BA05A7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Empower committees as decision-making entities or explain if they are not; if you ask for our input, use it.</w:t>
      </w:r>
      <w:r>
        <w:rPr>
          <w:rFonts w:ascii="Calibri" w:hAnsi="Calibri"/>
        </w:rPr>
        <w:t xml:space="preserve"> </w:t>
      </w:r>
    </w:p>
    <w:p w14:paraId="72466F3E" w14:textId="77777777" w:rsidR="00BA05A7" w:rsidRPr="00BA05A7" w:rsidRDefault="00BA05A7" w:rsidP="00BA05A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Increase r</w:t>
      </w:r>
      <w:r w:rsidRPr="00D3429F">
        <w:rPr>
          <w:rFonts w:ascii="Calibri" w:hAnsi="Calibri"/>
        </w:rPr>
        <w:t>ecognitions</w:t>
      </w:r>
      <w:r>
        <w:rPr>
          <w:rFonts w:ascii="Calibri" w:hAnsi="Calibri"/>
        </w:rPr>
        <w:t xml:space="preserve">. </w:t>
      </w:r>
      <w:r w:rsidRPr="00D3429F">
        <w:rPr>
          <w:rFonts w:ascii="Calibri" w:hAnsi="Calibri"/>
        </w:rPr>
        <w:t>Celebrate success.</w:t>
      </w:r>
    </w:p>
    <w:p w14:paraId="132695A3" w14:textId="77777777" w:rsidR="00E8054C" w:rsidRDefault="00E8054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4A474849" w14:textId="77777777" w:rsidR="00BA05A7" w:rsidRPr="00BA05A7" w:rsidRDefault="00BA05A7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i/>
        </w:rPr>
      </w:pPr>
      <w:r w:rsidRPr="00BA05A7">
        <w:rPr>
          <w:rFonts w:ascii="Calibri" w:hAnsi="Calibri"/>
          <w:i/>
        </w:rPr>
        <w:t>Finance &amp; Facilities</w:t>
      </w:r>
    </w:p>
    <w:p w14:paraId="2BACE998" w14:textId="77777777" w:rsidR="00E8054C" w:rsidRDefault="00E8054C" w:rsidP="00BA05A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Publicize our</w:t>
      </w:r>
      <w:r w:rsidR="00A76671">
        <w:rPr>
          <w:rFonts w:ascii="Calibri" w:hAnsi="Calibri"/>
        </w:rPr>
        <w:t xml:space="preserve"> fiscal prudence through measur</w:t>
      </w:r>
      <w:r>
        <w:rPr>
          <w:rFonts w:ascii="Calibri" w:hAnsi="Calibri"/>
        </w:rPr>
        <w:t>able outcomes</w:t>
      </w:r>
    </w:p>
    <w:p w14:paraId="238A343A" w14:textId="77777777" w:rsidR="00F03CCB" w:rsidRDefault="00F03CCB" w:rsidP="00BA05A7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Be efficient with f</w:t>
      </w:r>
      <w:r w:rsidRPr="00D3429F">
        <w:rPr>
          <w:rFonts w:ascii="Calibri" w:hAnsi="Calibri"/>
        </w:rPr>
        <w:t>inances</w:t>
      </w:r>
    </w:p>
    <w:p w14:paraId="08025DE8" w14:textId="77777777" w:rsidR="00F03CCB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Provide a h</w:t>
      </w:r>
      <w:r w:rsidRPr="00DF6F06">
        <w:rPr>
          <w:rFonts w:ascii="Calibri" w:eastAsia="Times New Roman" w:hAnsi="Calibri"/>
        </w:rPr>
        <w:t>ealthy teaching/ learning environment</w:t>
      </w:r>
    </w:p>
    <w:p w14:paraId="5DD92FAC" w14:textId="77777777" w:rsidR="00F03CCB" w:rsidRPr="00F70BB9" w:rsidRDefault="00F03CCB" w:rsidP="00F03CCB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Ensure the right r</w:t>
      </w:r>
      <w:r w:rsidRPr="00F70BB9">
        <w:rPr>
          <w:rFonts w:ascii="Calibri" w:eastAsia="Times New Roman" w:hAnsi="Calibri"/>
        </w:rPr>
        <w:t>esources - furniture, equipment, building</w:t>
      </w:r>
    </w:p>
    <w:p w14:paraId="7006C1A2" w14:textId="77777777" w:rsidR="00F03CCB" w:rsidRPr="00DF6F06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Improve safety, appearance of school playgrounds</w:t>
      </w:r>
    </w:p>
    <w:p w14:paraId="4E3F501F" w14:textId="77777777" w:rsidR="00F03CCB" w:rsidRPr="00DF6F06" w:rsidRDefault="00F03CCB" w:rsidP="00F03CCB">
      <w:pPr>
        <w:pStyle w:val="NormalWeb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Manage classroom temperatures</w:t>
      </w:r>
      <w:r w:rsidRPr="00DF6F06">
        <w:rPr>
          <w:rFonts w:ascii="Calibri" w:hAnsi="Calibri"/>
        </w:rPr>
        <w:t xml:space="preserve"> in Fall/ Summer</w:t>
      </w:r>
    </w:p>
    <w:p w14:paraId="6DF1A13B" w14:textId="77777777" w:rsidR="00787678" w:rsidRPr="009F6C35" w:rsidRDefault="00787678" w:rsidP="00787678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Establish class size limits</w:t>
      </w:r>
      <w:r>
        <w:rPr>
          <w:rFonts w:ascii="Calibri" w:hAnsi="Calibri"/>
        </w:rPr>
        <w:t xml:space="preserve">. </w:t>
      </w:r>
      <w:r w:rsidRPr="00DF6F06">
        <w:rPr>
          <w:rFonts w:ascii="Calibri" w:hAnsi="Calibri"/>
        </w:rPr>
        <w:t>Desire class sizes under 25</w:t>
      </w:r>
      <w:r w:rsidRPr="009F6C35">
        <w:rPr>
          <w:rFonts w:ascii="Calibri" w:hAnsi="Calibri"/>
        </w:rPr>
        <w:t xml:space="preserve"> </w:t>
      </w:r>
    </w:p>
    <w:p w14:paraId="69C34AD1" w14:textId="77777777" w:rsidR="00F03CCB" w:rsidRPr="00BA05A7" w:rsidRDefault="00787678" w:rsidP="00BA05A7">
      <w:pPr>
        <w:pStyle w:val="NormalWeb"/>
        <w:numPr>
          <w:ilvl w:val="0"/>
          <w:numId w:val="3"/>
        </w:numPr>
        <w:rPr>
          <w:rFonts w:ascii="Calibri" w:hAnsi="Calibri"/>
        </w:rPr>
      </w:pPr>
      <w:r w:rsidRPr="00DF6F06">
        <w:rPr>
          <w:rFonts w:ascii="Calibri" w:hAnsi="Calibri"/>
        </w:rPr>
        <w:t>Improve system/ options for getting supplies; provide adequate supplies/ resources for curriculum implementation</w:t>
      </w:r>
    </w:p>
    <w:p w14:paraId="041A33D5" w14:textId="77777777" w:rsidR="00F03CCB" w:rsidRDefault="005E40AB" w:rsidP="000A1E5F">
      <w:pPr>
        <w:pStyle w:val="NormalWeb"/>
        <w:spacing w:before="0" w:beforeAutospacing="0" w:after="0" w:afterAutospacing="0"/>
        <w:outlineLvl w:val="0"/>
        <w:rPr>
          <w:rFonts w:ascii="Calibri" w:hAnsi="Calibri"/>
          <w:b/>
          <w:i/>
        </w:rPr>
      </w:pPr>
      <w:r w:rsidRPr="005E40AB">
        <w:rPr>
          <w:rFonts w:ascii="Calibri" w:hAnsi="Calibri"/>
          <w:b/>
          <w:i/>
        </w:rPr>
        <w:t>Template for Thinking</w:t>
      </w:r>
    </w:p>
    <w:p w14:paraId="7C43282D" w14:textId="77777777" w:rsidR="005E40AB" w:rsidRPr="005E40AB" w:rsidRDefault="005E40AB" w:rsidP="00F03CCB">
      <w:pPr>
        <w:pStyle w:val="NormalWeb"/>
        <w:spacing w:before="0" w:beforeAutospacing="0" w:after="0" w:afterAutospacing="0"/>
        <w:rPr>
          <w:rFonts w:ascii="Calibri" w:hAnsi="Calibri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5E40AB" w14:paraId="7A0EC6C9" w14:textId="77777777" w:rsidTr="005E40AB">
        <w:tc>
          <w:tcPr>
            <w:tcW w:w="1615" w:type="dxa"/>
          </w:tcPr>
          <w:p w14:paraId="37693039" w14:textId="77777777" w:rsidR="005E40AB" w:rsidRP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5E40AB">
              <w:rPr>
                <w:rFonts w:ascii="Calibri" w:hAnsi="Calibri"/>
                <w:b/>
              </w:rPr>
              <w:t>Goal</w:t>
            </w:r>
          </w:p>
        </w:tc>
        <w:tc>
          <w:tcPr>
            <w:tcW w:w="7735" w:type="dxa"/>
          </w:tcPr>
          <w:p w14:paraId="596BC782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  <w:p w14:paraId="16D1A709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  <w:p w14:paraId="0401D1D3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  <w:p w14:paraId="54DB3F0D" w14:textId="77777777" w:rsidR="005E40AB" w:rsidRP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i/>
              </w:rPr>
            </w:pPr>
          </w:p>
        </w:tc>
      </w:tr>
      <w:tr w:rsidR="005E40AB" w14:paraId="224D6A62" w14:textId="77777777" w:rsidTr="005E40AB">
        <w:tc>
          <w:tcPr>
            <w:tcW w:w="1615" w:type="dxa"/>
          </w:tcPr>
          <w:p w14:paraId="23ED10E5" w14:textId="77777777" w:rsidR="005E40AB" w:rsidRP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5E40AB">
              <w:rPr>
                <w:rFonts w:ascii="Calibri" w:hAnsi="Calibri"/>
                <w:b/>
              </w:rPr>
              <w:t>Measures</w:t>
            </w:r>
          </w:p>
        </w:tc>
        <w:tc>
          <w:tcPr>
            <w:tcW w:w="7735" w:type="dxa"/>
          </w:tcPr>
          <w:p w14:paraId="58ADEF0A" w14:textId="77777777" w:rsidR="005E40AB" w:rsidRDefault="005E40AB" w:rsidP="005E40A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</w:rPr>
            </w:pPr>
          </w:p>
          <w:p w14:paraId="23B84846" w14:textId="77777777" w:rsidR="005E40AB" w:rsidRDefault="005E40AB" w:rsidP="005E40A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</w:rPr>
            </w:pPr>
          </w:p>
          <w:p w14:paraId="6FB95FA5" w14:textId="77777777" w:rsidR="005E40AB" w:rsidRDefault="005E40AB" w:rsidP="005E40A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</w:rPr>
            </w:pPr>
          </w:p>
          <w:p w14:paraId="35974251" w14:textId="77777777" w:rsidR="005E40AB" w:rsidRDefault="005E40AB" w:rsidP="005E40A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</w:rPr>
            </w:pPr>
          </w:p>
          <w:p w14:paraId="06D7DD32" w14:textId="77777777" w:rsidR="005E40AB" w:rsidRDefault="005E40AB" w:rsidP="005E40AB">
            <w:pPr>
              <w:pStyle w:val="NormalWeb"/>
              <w:spacing w:before="0" w:beforeAutospacing="0" w:after="0" w:afterAutospacing="0"/>
              <w:ind w:left="360"/>
              <w:rPr>
                <w:rFonts w:ascii="Calibri" w:hAnsi="Calibri"/>
              </w:rPr>
            </w:pPr>
          </w:p>
        </w:tc>
      </w:tr>
      <w:tr w:rsidR="005E40AB" w14:paraId="3F90180D" w14:textId="77777777" w:rsidTr="005E40AB">
        <w:tc>
          <w:tcPr>
            <w:tcW w:w="1615" w:type="dxa"/>
          </w:tcPr>
          <w:p w14:paraId="0EF6F351" w14:textId="77777777" w:rsidR="005E40AB" w:rsidRP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5E40AB">
              <w:rPr>
                <w:rFonts w:ascii="Calibri" w:hAnsi="Calibri"/>
                <w:b/>
              </w:rPr>
              <w:t>Actions</w:t>
            </w:r>
          </w:p>
        </w:tc>
        <w:tc>
          <w:tcPr>
            <w:tcW w:w="7735" w:type="dxa"/>
          </w:tcPr>
          <w:p w14:paraId="32E1295E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02FCC4CF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3616DB84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25F03824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0BA677C0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0C4CBCD9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76F577DE" w14:textId="77777777" w:rsid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  <w:p w14:paraId="420471D7" w14:textId="77777777" w:rsidR="005E40AB" w:rsidRPr="005E40AB" w:rsidRDefault="005E40AB" w:rsidP="005E40A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</w:p>
        </w:tc>
      </w:tr>
    </w:tbl>
    <w:p w14:paraId="15F7877D" w14:textId="77777777" w:rsidR="00F03CCB" w:rsidRDefault="00F03CC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41574F1" w14:textId="77777777" w:rsidR="00DB30AD" w:rsidRDefault="00DB30AD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63413AC" w14:textId="77777777" w:rsidR="0032697C" w:rsidRDefault="0032697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6E38A53" w14:textId="77777777" w:rsidR="0032697C" w:rsidRPr="00D3429F" w:rsidRDefault="0032697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23E47A8" w14:textId="77777777" w:rsidR="00314757" w:rsidRPr="00D3429F" w:rsidRDefault="00314757">
      <w:pPr>
        <w:pStyle w:val="NormalWeb"/>
        <w:spacing w:before="0" w:beforeAutospacing="0" w:after="0" w:afterAutospacing="0"/>
        <w:rPr>
          <w:rFonts w:ascii="Calibri" w:hAnsi="Calibri"/>
        </w:rPr>
      </w:pPr>
    </w:p>
    <w:sectPr w:rsidR="00314757" w:rsidRPr="00D342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085C" w14:textId="77777777" w:rsidR="00C56FA5" w:rsidRDefault="00C56FA5" w:rsidP="007732DC">
      <w:r>
        <w:separator/>
      </w:r>
    </w:p>
  </w:endnote>
  <w:endnote w:type="continuationSeparator" w:id="0">
    <w:p w14:paraId="5B25508D" w14:textId="77777777" w:rsidR="00C56FA5" w:rsidRDefault="00C56FA5" w:rsidP="007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43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3BA91D" w14:textId="77777777" w:rsidR="005E40AB" w:rsidRDefault="005E4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38CCF" w14:textId="77777777" w:rsidR="005E40AB" w:rsidRDefault="005E40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63FD" w14:textId="77777777" w:rsidR="00C56FA5" w:rsidRDefault="00C56FA5" w:rsidP="007732DC">
      <w:r>
        <w:separator/>
      </w:r>
    </w:p>
  </w:footnote>
  <w:footnote w:type="continuationSeparator" w:id="0">
    <w:p w14:paraId="76ED1097" w14:textId="77777777" w:rsidR="00C56FA5" w:rsidRDefault="00C56FA5" w:rsidP="00773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46F6D" w14:textId="77777777" w:rsidR="005E40AB" w:rsidRPr="005D0CA1" w:rsidRDefault="005E40AB" w:rsidP="005D0CA1">
    <w:pPr>
      <w:pStyle w:val="NormalWeb"/>
      <w:spacing w:before="0" w:beforeAutospacing="0" w:after="0" w:afterAutospacing="0"/>
      <w:rPr>
        <w:rFonts w:ascii="Calibri Light" w:hAnsi="Calibri Light"/>
      </w:rPr>
    </w:pPr>
    <w:r>
      <w:rPr>
        <w:noProof/>
      </w:rPr>
      <w:drawing>
        <wp:inline distT="0" distB="0" distL="0" distR="0" wp14:anchorId="1AAA03E3" wp14:editId="0763E50C">
          <wp:extent cx="2275651" cy="349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r Ed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495" cy="36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5D0CA1">
      <w:rPr>
        <w:rFonts w:ascii="Calibri Light" w:hAnsi="Calibri Light"/>
        <w:b/>
      </w:rPr>
      <w:t>Materials for 12/7/17 Steering Committee Meeting</w:t>
    </w:r>
    <w:r w:rsidRPr="00D3429F">
      <w:rPr>
        <w:rFonts w:ascii="Calibri Light" w:hAnsi="Calibri Ligh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307"/>
    <w:multiLevelType w:val="hybridMultilevel"/>
    <w:tmpl w:val="ABEE46F2"/>
    <w:lvl w:ilvl="0" w:tplc="00F8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0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A9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8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8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2F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0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E1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1F6786"/>
    <w:multiLevelType w:val="hybridMultilevel"/>
    <w:tmpl w:val="ACCEE020"/>
    <w:lvl w:ilvl="0" w:tplc="E0745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E9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E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E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4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F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A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D4411"/>
    <w:multiLevelType w:val="hybridMultilevel"/>
    <w:tmpl w:val="0D363662"/>
    <w:lvl w:ilvl="0" w:tplc="CF768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A7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6D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4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0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85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E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2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8E5C2C"/>
    <w:multiLevelType w:val="hybridMultilevel"/>
    <w:tmpl w:val="AD2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5F8C"/>
    <w:multiLevelType w:val="hybridMultilevel"/>
    <w:tmpl w:val="6B54109C"/>
    <w:lvl w:ilvl="0" w:tplc="B682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67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480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CB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CD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86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C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24281F"/>
    <w:multiLevelType w:val="hybridMultilevel"/>
    <w:tmpl w:val="C5CA86A0"/>
    <w:lvl w:ilvl="0" w:tplc="3B98A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22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EC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24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E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C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0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2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E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950803"/>
    <w:multiLevelType w:val="hybridMultilevel"/>
    <w:tmpl w:val="10BC5F2E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A4BA0"/>
    <w:multiLevelType w:val="hybridMultilevel"/>
    <w:tmpl w:val="A70052F8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8A47A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02F3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2EE9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A05C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18AA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5463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44C7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E2E6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B0D573D"/>
    <w:multiLevelType w:val="hybridMultilevel"/>
    <w:tmpl w:val="FB9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52FF"/>
    <w:multiLevelType w:val="hybridMultilevel"/>
    <w:tmpl w:val="C3120EA4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37F9A"/>
    <w:multiLevelType w:val="hybridMultilevel"/>
    <w:tmpl w:val="1436DE08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C569A"/>
    <w:multiLevelType w:val="hybridMultilevel"/>
    <w:tmpl w:val="45CE6F74"/>
    <w:lvl w:ilvl="0" w:tplc="22C2E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E9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C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8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67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68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8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2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B679D7"/>
    <w:multiLevelType w:val="hybridMultilevel"/>
    <w:tmpl w:val="F5A8DF80"/>
    <w:lvl w:ilvl="0" w:tplc="F9280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33E55"/>
    <w:multiLevelType w:val="hybridMultilevel"/>
    <w:tmpl w:val="583EB254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3430B"/>
    <w:multiLevelType w:val="hybridMultilevel"/>
    <w:tmpl w:val="8C7AD122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E75BF3"/>
    <w:multiLevelType w:val="hybridMultilevel"/>
    <w:tmpl w:val="64880AF0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A068C"/>
    <w:multiLevelType w:val="hybridMultilevel"/>
    <w:tmpl w:val="C7EC66CE"/>
    <w:lvl w:ilvl="0" w:tplc="4A42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0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8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4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E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6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BA27AF"/>
    <w:multiLevelType w:val="hybridMultilevel"/>
    <w:tmpl w:val="3B76B1FC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E133D"/>
    <w:multiLevelType w:val="hybridMultilevel"/>
    <w:tmpl w:val="900A6E6A"/>
    <w:lvl w:ilvl="0" w:tplc="53289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3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63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A2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A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4F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0D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2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48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A840610"/>
    <w:multiLevelType w:val="hybridMultilevel"/>
    <w:tmpl w:val="64F235BC"/>
    <w:lvl w:ilvl="0" w:tplc="F6A0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CF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89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81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8C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2D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AE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6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DE2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AB32D88"/>
    <w:multiLevelType w:val="hybridMultilevel"/>
    <w:tmpl w:val="68145BD0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F14876"/>
    <w:multiLevelType w:val="hybridMultilevel"/>
    <w:tmpl w:val="354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56AFC"/>
    <w:multiLevelType w:val="hybridMultilevel"/>
    <w:tmpl w:val="21A418F2"/>
    <w:lvl w:ilvl="0" w:tplc="4CE43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061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C4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4F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A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8B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BC251A"/>
    <w:multiLevelType w:val="hybridMultilevel"/>
    <w:tmpl w:val="37702990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061BE2"/>
    <w:multiLevelType w:val="hybridMultilevel"/>
    <w:tmpl w:val="EB78EC3E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9E24C7"/>
    <w:multiLevelType w:val="hybridMultilevel"/>
    <w:tmpl w:val="60A62094"/>
    <w:lvl w:ilvl="0" w:tplc="59AC6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E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1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4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6A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C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A95DFD"/>
    <w:multiLevelType w:val="hybridMultilevel"/>
    <w:tmpl w:val="DA64C172"/>
    <w:lvl w:ilvl="0" w:tplc="B24CA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A8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3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E9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EB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4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A7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ED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3D1D84"/>
    <w:multiLevelType w:val="hybridMultilevel"/>
    <w:tmpl w:val="2F24DB9A"/>
    <w:lvl w:ilvl="0" w:tplc="F92801A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16"/>
  </w:num>
  <w:num w:numId="5">
    <w:abstractNumId w:val="2"/>
  </w:num>
  <w:num w:numId="6">
    <w:abstractNumId w:val="0"/>
  </w:num>
  <w:num w:numId="7">
    <w:abstractNumId w:val="22"/>
  </w:num>
  <w:num w:numId="8">
    <w:abstractNumId w:val="1"/>
  </w:num>
  <w:num w:numId="9">
    <w:abstractNumId w:val="26"/>
  </w:num>
  <w:num w:numId="10">
    <w:abstractNumId w:val="5"/>
  </w:num>
  <w:num w:numId="11">
    <w:abstractNumId w:val="4"/>
  </w:num>
  <w:num w:numId="12">
    <w:abstractNumId w:val="19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15"/>
  </w:num>
  <w:num w:numId="20">
    <w:abstractNumId w:val="14"/>
  </w:num>
  <w:num w:numId="21">
    <w:abstractNumId w:val="27"/>
  </w:num>
  <w:num w:numId="22">
    <w:abstractNumId w:val="24"/>
  </w:num>
  <w:num w:numId="23">
    <w:abstractNumId w:val="17"/>
  </w:num>
  <w:num w:numId="24">
    <w:abstractNumId w:val="9"/>
  </w:num>
  <w:num w:numId="25">
    <w:abstractNumId w:val="8"/>
  </w:num>
  <w:num w:numId="26">
    <w:abstractNumId w:val="20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9"/>
    <w:rsid w:val="00007B05"/>
    <w:rsid w:val="00046987"/>
    <w:rsid w:val="0005323F"/>
    <w:rsid w:val="00060375"/>
    <w:rsid w:val="000A1E5F"/>
    <w:rsid w:val="000A6B8F"/>
    <w:rsid w:val="0011328C"/>
    <w:rsid w:val="00150DF6"/>
    <w:rsid w:val="00187C24"/>
    <w:rsid w:val="00264DA9"/>
    <w:rsid w:val="002D1A4F"/>
    <w:rsid w:val="00314757"/>
    <w:rsid w:val="0032697C"/>
    <w:rsid w:val="0036430D"/>
    <w:rsid w:val="003A3DCA"/>
    <w:rsid w:val="00441450"/>
    <w:rsid w:val="0044316D"/>
    <w:rsid w:val="004B7441"/>
    <w:rsid w:val="005C6EA5"/>
    <w:rsid w:val="005D0CA1"/>
    <w:rsid w:val="005D5355"/>
    <w:rsid w:val="005E40AB"/>
    <w:rsid w:val="00647E6F"/>
    <w:rsid w:val="007362BE"/>
    <w:rsid w:val="007732DC"/>
    <w:rsid w:val="00787678"/>
    <w:rsid w:val="00813F15"/>
    <w:rsid w:val="008A7C79"/>
    <w:rsid w:val="008C5C27"/>
    <w:rsid w:val="009C6C26"/>
    <w:rsid w:val="009E6B5D"/>
    <w:rsid w:val="009F6C35"/>
    <w:rsid w:val="00A57B11"/>
    <w:rsid w:val="00A76671"/>
    <w:rsid w:val="00B02CE7"/>
    <w:rsid w:val="00B444E4"/>
    <w:rsid w:val="00B44AF9"/>
    <w:rsid w:val="00BA05A7"/>
    <w:rsid w:val="00BE1C49"/>
    <w:rsid w:val="00C56FA5"/>
    <w:rsid w:val="00D3429F"/>
    <w:rsid w:val="00DB30AD"/>
    <w:rsid w:val="00DF1A19"/>
    <w:rsid w:val="00DF6F06"/>
    <w:rsid w:val="00E8054C"/>
    <w:rsid w:val="00EE069D"/>
    <w:rsid w:val="00F03CCB"/>
    <w:rsid w:val="00F70BB9"/>
    <w:rsid w:val="00FD534F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ECFAD9"/>
  <w15:chartTrackingRefBased/>
  <w15:docId w15:val="{E1F4CEF3-4830-4679-9FD7-B961206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D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BB9"/>
    <w:pPr>
      <w:ind w:left="720"/>
      <w:contextualSpacing/>
    </w:pPr>
  </w:style>
  <w:style w:type="table" w:styleId="TableGrid">
    <w:name w:val="Table Grid"/>
    <w:basedOn w:val="TableNormal"/>
    <w:uiPriority w:val="39"/>
    <w:rsid w:val="00046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A1E5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1E5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5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05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1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6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0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2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4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2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9249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Dillon, Paula</cp:lastModifiedBy>
  <cp:revision>2</cp:revision>
  <dcterms:created xsi:type="dcterms:W3CDTF">2017-12-08T01:32:00Z</dcterms:created>
  <dcterms:modified xsi:type="dcterms:W3CDTF">2017-12-08T01:32:00Z</dcterms:modified>
</cp:coreProperties>
</file>