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1B10" w14:textId="0C9B4C87" w:rsidR="00D76C88" w:rsidRDefault="00D76C88" w:rsidP="008C7963">
      <w:pPr>
        <w:rPr>
          <w:b/>
          <w:bCs/>
        </w:rPr>
      </w:pPr>
      <w:r>
        <w:rPr>
          <w:b/>
          <w:bCs/>
          <w:noProof/>
        </w:rPr>
        <w:drawing>
          <wp:inline distT="0" distB="0" distL="0" distR="0" wp14:anchorId="3CD38F8A" wp14:editId="0F1ED5C9">
            <wp:extent cx="5486400" cy="10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mplar-Program-Blue.png"/>
                    <pic:cNvPicPr/>
                  </pic:nvPicPr>
                  <pic:blipFill>
                    <a:blip r:embed="rId4">
                      <a:extLst>
                        <a:ext uri="{28A0092B-C50C-407E-A947-70E740481C1C}">
                          <a14:useLocalDpi xmlns:a14="http://schemas.microsoft.com/office/drawing/2010/main" val="0"/>
                        </a:ext>
                      </a:extLst>
                    </a:blip>
                    <a:stretch>
                      <a:fillRect/>
                    </a:stretch>
                  </pic:blipFill>
                  <pic:spPr>
                    <a:xfrm>
                      <a:off x="0" y="0"/>
                      <a:ext cx="5486400" cy="1016000"/>
                    </a:xfrm>
                    <a:prstGeom prst="rect">
                      <a:avLst/>
                    </a:prstGeom>
                  </pic:spPr>
                </pic:pic>
              </a:graphicData>
            </a:graphic>
          </wp:inline>
        </w:drawing>
      </w:r>
    </w:p>
    <w:p w14:paraId="6881B268" w14:textId="780202AF" w:rsidR="00606030" w:rsidRPr="00C61395" w:rsidRDefault="00606030" w:rsidP="008C7963">
      <w:pPr>
        <w:rPr>
          <w:b/>
          <w:bCs/>
        </w:rPr>
      </w:pPr>
      <w:r w:rsidRPr="00C61395">
        <w:rPr>
          <w:b/>
          <w:bCs/>
        </w:rPr>
        <w:t xml:space="preserve">Embargoed for Release </w:t>
      </w:r>
      <w:proofErr w:type="gramStart"/>
      <w:r w:rsidRPr="00C61395">
        <w:rPr>
          <w:b/>
          <w:bCs/>
        </w:rPr>
        <w:t>Until</w:t>
      </w:r>
      <w:proofErr w:type="gramEnd"/>
      <w:r w:rsidRPr="00C61395">
        <w:rPr>
          <w:b/>
          <w:bCs/>
        </w:rPr>
        <w:t xml:space="preserve"> </w:t>
      </w:r>
      <w:r w:rsidR="000914DF" w:rsidRPr="00C61395">
        <w:rPr>
          <w:b/>
          <w:bCs/>
        </w:rPr>
        <w:t>September 14</w:t>
      </w:r>
      <w:r w:rsidR="000914DF" w:rsidRPr="00C61395">
        <w:rPr>
          <w:b/>
          <w:bCs/>
          <w:vertAlign w:val="superscript"/>
        </w:rPr>
        <w:t>th</w:t>
      </w:r>
      <w:r w:rsidR="000914DF" w:rsidRPr="00C61395">
        <w:rPr>
          <w:b/>
          <w:bCs/>
        </w:rPr>
        <w:t>, 2016</w:t>
      </w:r>
    </w:p>
    <w:p w14:paraId="44F959B8" w14:textId="77777777" w:rsidR="00556BE0" w:rsidRDefault="00556BE0" w:rsidP="008C7963">
      <w:pPr>
        <w:rPr>
          <w:b/>
          <w:bCs/>
          <w:highlight w:val="yellow"/>
        </w:rPr>
      </w:pPr>
    </w:p>
    <w:p w14:paraId="6E7C9C0D" w14:textId="09006683" w:rsidR="00165516" w:rsidRPr="009940A4" w:rsidRDefault="00240FD1" w:rsidP="00DF43AE">
      <w:pPr>
        <w:rPr>
          <w:b/>
          <w:bCs/>
          <w:i/>
        </w:rPr>
      </w:pPr>
      <w:r w:rsidRPr="00C61395">
        <w:rPr>
          <w:b/>
          <w:bCs/>
          <w:i/>
        </w:rPr>
        <w:t>Barrington Public Schools</w:t>
      </w:r>
      <w:r w:rsidR="00DF43AE" w:rsidRPr="009940A4">
        <w:rPr>
          <w:b/>
          <w:bCs/>
          <w:i/>
        </w:rPr>
        <w:t xml:space="preserve"> earns national recognition as a 21st Century Learning Exemplar, a P21 signature program. </w:t>
      </w:r>
      <w:r w:rsidR="00C82901" w:rsidRPr="009940A4">
        <w:rPr>
          <w:b/>
          <w:bCs/>
          <w:i/>
        </w:rPr>
        <w:t xml:space="preserve"> </w:t>
      </w:r>
    </w:p>
    <w:p w14:paraId="7FF6FB05" w14:textId="77777777" w:rsidR="00E36F80" w:rsidRDefault="00E36F80" w:rsidP="008C7963"/>
    <w:p w14:paraId="4108FE4E" w14:textId="4CCCA19E" w:rsidR="00030FEC" w:rsidRPr="00E36F80" w:rsidRDefault="00240FD1" w:rsidP="00030FEC">
      <w:r>
        <w:rPr>
          <w:b/>
          <w:bCs/>
        </w:rPr>
        <w:t xml:space="preserve">Barrington, RI </w:t>
      </w:r>
      <w:r w:rsidRPr="00C61395">
        <w:rPr>
          <w:b/>
          <w:bCs/>
        </w:rPr>
        <w:t>September 14, 2016</w:t>
      </w:r>
      <w:r w:rsidR="007F0811">
        <w:t xml:space="preserve"> - </w:t>
      </w:r>
      <w:r w:rsidR="00C82901">
        <w:t>P21</w:t>
      </w:r>
      <w:r w:rsidR="00E36F80" w:rsidRPr="00E36F80">
        <w:t xml:space="preserve">, </w:t>
      </w:r>
      <w:r w:rsidR="00DF43AE">
        <w:t xml:space="preserve">The Partnership for </w:t>
      </w:r>
      <w:r w:rsidR="00DF43AE" w:rsidRPr="00DF43AE">
        <w:t>21st</w:t>
      </w:r>
      <w:r w:rsidR="007F0811">
        <w:t xml:space="preserve"> Century Learning, </w:t>
      </w:r>
      <w:r w:rsidR="00977AD9">
        <w:t xml:space="preserve">has </w:t>
      </w:r>
      <w:r w:rsidR="00F05934" w:rsidRPr="005A508F">
        <w:t>designated</w:t>
      </w:r>
      <w:r w:rsidR="00F05934">
        <w:rPr>
          <w:color w:val="FF0000"/>
        </w:rPr>
        <w:t xml:space="preserve"> </w:t>
      </w:r>
      <w:r>
        <w:t xml:space="preserve">Barrington Public Schools </w:t>
      </w:r>
      <w:r w:rsidR="00F05934" w:rsidRPr="005A508F">
        <w:t xml:space="preserve">as an exemplar </w:t>
      </w:r>
      <w:r>
        <w:t>district</w:t>
      </w:r>
      <w:r w:rsidR="00DF43AE">
        <w:t xml:space="preserve"> for 2016-2017</w:t>
      </w:r>
      <w:r w:rsidR="007F0811">
        <w:t xml:space="preserve">. </w:t>
      </w:r>
      <w:r w:rsidRPr="00C61395">
        <w:t>Barrington Public Schools</w:t>
      </w:r>
      <w:r w:rsidR="007F0811">
        <w:t xml:space="preserve"> received this honor for </w:t>
      </w:r>
      <w:r w:rsidR="00030FEC" w:rsidRPr="00E36F80">
        <w:t>exemplary 21st century learning</w:t>
      </w:r>
      <w:r w:rsidR="00C82901">
        <w:t xml:space="preserve"> practices </w:t>
      </w:r>
      <w:r w:rsidR="007F0811">
        <w:t>in</w:t>
      </w:r>
      <w:r w:rsidR="00C82901">
        <w:t xml:space="preserve"> preparing students for success</w:t>
      </w:r>
      <w:r w:rsidR="00030FEC" w:rsidRPr="00E36F80">
        <w:t xml:space="preserve"> </w:t>
      </w:r>
      <w:r w:rsidR="007F0811">
        <w:t>in college, career, and life</w:t>
      </w:r>
      <w:r w:rsidR="00030FEC" w:rsidRPr="00E36F80">
        <w:t>.</w:t>
      </w:r>
      <w:bookmarkStart w:id="0" w:name="_GoBack"/>
      <w:bookmarkEnd w:id="0"/>
    </w:p>
    <w:p w14:paraId="1DCEEA0B" w14:textId="77777777" w:rsidR="00B41819" w:rsidRDefault="00B41819" w:rsidP="00943500"/>
    <w:p w14:paraId="45684FA3" w14:textId="0186A798" w:rsidR="00EA71DE" w:rsidRDefault="007F0811" w:rsidP="00943500">
      <w:r>
        <w:t xml:space="preserve">P21’s </w:t>
      </w:r>
      <w:hyperlink r:id="rId5" w:history="1">
        <w:r w:rsidR="00B87B01" w:rsidRPr="00B87B01">
          <w:rPr>
            <w:rStyle w:val="Hyperlink"/>
          </w:rPr>
          <w:t>21st Century Learning Exemplar P</w:t>
        </w:r>
        <w:r w:rsidR="00C82901" w:rsidRPr="00B87B01">
          <w:rPr>
            <w:rStyle w:val="Hyperlink"/>
          </w:rPr>
          <w:t>rogram</w:t>
        </w:r>
      </w:hyperlink>
      <w:r w:rsidR="00C82901">
        <w:t xml:space="preserve"> </w:t>
      </w:r>
      <w:r>
        <w:t xml:space="preserve">searches for and </w:t>
      </w:r>
      <w:r w:rsidR="00C82901">
        <w:t xml:space="preserve">shares </w:t>
      </w:r>
      <w:r>
        <w:t xml:space="preserve">the stories </w:t>
      </w:r>
      <w:r w:rsidR="00C82901">
        <w:t>of</w:t>
      </w:r>
      <w:r w:rsidR="00165516">
        <w:t xml:space="preserve"> schools </w:t>
      </w:r>
      <w:r w:rsidR="00C82901">
        <w:t xml:space="preserve">and districts </w:t>
      </w:r>
      <w:r w:rsidR="00165516">
        <w:t>that have</w:t>
      </w:r>
      <w:r w:rsidR="00C82901">
        <w:t xml:space="preserve"> successfully transformed student</w:t>
      </w:r>
      <w:r w:rsidR="00165516" w:rsidRPr="00943500">
        <w:t xml:space="preserve"> learning </w:t>
      </w:r>
      <w:r w:rsidR="00C82901">
        <w:t>through</w:t>
      </w:r>
      <w:r w:rsidR="00165516" w:rsidRPr="00943500">
        <w:t xml:space="preserve"> </w:t>
      </w:r>
      <w:r w:rsidR="00C82901">
        <w:t xml:space="preserve">innovative </w:t>
      </w:r>
      <w:r>
        <w:t xml:space="preserve">practices such as distributed leadership and community partnerships. </w:t>
      </w:r>
    </w:p>
    <w:p w14:paraId="1D7A49DA" w14:textId="77777777" w:rsidR="00A8192C" w:rsidRDefault="00A8192C" w:rsidP="00943500"/>
    <w:p w14:paraId="44C5942C" w14:textId="7AF4E46F" w:rsidR="00F03856" w:rsidRDefault="00E47E6F" w:rsidP="00943500">
      <w:r>
        <w:t xml:space="preserve">Superintendent Messore stresses, </w:t>
      </w:r>
      <w:r w:rsidRPr="00E47E6F">
        <w:t>"Our school district is very proud of our students and staff and for being recognized by P21 as an exemplary model of 21st century education.  It is important that we prepare our students with the strategies and skills they will need to be successful in the future.</w:t>
      </w:r>
      <w:r w:rsidR="007E3D4E">
        <w:t xml:space="preserve"> Being named as an exemplary model will ensure a continued focus on empowering our students to excel in their college and career pathways.</w:t>
      </w:r>
      <w:r w:rsidRPr="00E47E6F">
        <w:t>”</w:t>
      </w:r>
    </w:p>
    <w:p w14:paraId="7374386F" w14:textId="77777777" w:rsidR="00F03856" w:rsidRDefault="00F03856" w:rsidP="00943500"/>
    <w:p w14:paraId="6EE7C219" w14:textId="0AFB6E78" w:rsidR="006444FE" w:rsidRDefault="006444FE" w:rsidP="00943500">
      <w:r>
        <w:t xml:space="preserve">“All learners deserve to grow in a </w:t>
      </w:r>
      <w:r w:rsidRPr="006444FE">
        <w:t>21st</w:t>
      </w:r>
      <w:r>
        <w:t xml:space="preserve"> Century Learning environment,” stated Dr. Helen Soulé, P21 Executive Director. “</w:t>
      </w:r>
      <w:r w:rsidR="00101730">
        <w:t xml:space="preserve">It is P21’s vision for the </w:t>
      </w:r>
      <w:r w:rsidR="006C736B">
        <w:t>innovative practices in education e</w:t>
      </w:r>
      <w:r w:rsidR="00101730">
        <w:t xml:space="preserve">xhibited by all P21 Exemplars to be replicated across the country and world.” </w:t>
      </w:r>
    </w:p>
    <w:p w14:paraId="115D2382" w14:textId="77777777" w:rsidR="00016CEC" w:rsidRDefault="00016CEC" w:rsidP="00E36F80"/>
    <w:p w14:paraId="0C642FD0" w14:textId="37E9A8F8" w:rsidR="006444FE" w:rsidRDefault="006444FE" w:rsidP="006444FE">
      <w:r>
        <w:t xml:space="preserve">In the </w:t>
      </w:r>
      <w:proofErr w:type="gramStart"/>
      <w:r>
        <w:t>S</w:t>
      </w:r>
      <w:r w:rsidR="00240FD1">
        <w:t>pring</w:t>
      </w:r>
      <w:proofErr w:type="gramEnd"/>
      <w:r w:rsidR="00240FD1">
        <w:t xml:space="preserve"> of 2017, a case study on Barrington Public Schools</w:t>
      </w:r>
      <w:r>
        <w:t xml:space="preserve"> and other 2016-2017 </w:t>
      </w:r>
      <w:r w:rsidR="00101730">
        <w:t>P21 E</w:t>
      </w:r>
      <w:r>
        <w:t>xemplars will be released and available at www.p21.org/exemplars.</w:t>
      </w:r>
    </w:p>
    <w:p w14:paraId="1D493838" w14:textId="77777777" w:rsidR="00E36F80" w:rsidRDefault="00E36F80" w:rsidP="00E36F80">
      <w:pPr>
        <w:rPr>
          <w:b/>
          <w:bCs/>
        </w:rPr>
      </w:pPr>
    </w:p>
    <w:p w14:paraId="1CFE6FD2" w14:textId="1EA378D5" w:rsidR="00E36F80" w:rsidRPr="00E36F80" w:rsidRDefault="00E36F80" w:rsidP="00E36F80">
      <w:r w:rsidRPr="00E36F80">
        <w:rPr>
          <w:b/>
          <w:bCs/>
        </w:rPr>
        <w:t>P21 media contact</w:t>
      </w:r>
      <w:proofErr w:type="gramStart"/>
      <w:r w:rsidRPr="00E36F80">
        <w:t>:</w:t>
      </w:r>
      <w:proofErr w:type="gramEnd"/>
      <w:r w:rsidRPr="00E36F80">
        <w:br/>
      </w:r>
      <w:r w:rsidR="00DF43AE" w:rsidRPr="00C61395">
        <w:t>Lizzett</w:t>
      </w:r>
      <w:r w:rsidR="000914DF" w:rsidRPr="00C61395">
        <w:t>e Arias,</w:t>
      </w:r>
      <w:r w:rsidR="00DF43AE" w:rsidRPr="00C61395">
        <w:t xml:space="preserve"> </w:t>
      </w:r>
      <w:r w:rsidR="000914DF" w:rsidRPr="00C61395">
        <w:t>202-750-1362</w:t>
      </w:r>
    </w:p>
    <w:p w14:paraId="6C090349" w14:textId="77777777" w:rsidR="005E37D3" w:rsidRDefault="005E37D3" w:rsidP="00E36F80">
      <w:pPr>
        <w:rPr>
          <w:b/>
          <w:bCs/>
        </w:rPr>
      </w:pPr>
    </w:p>
    <w:p w14:paraId="4E1FF47C" w14:textId="58478C1E" w:rsidR="00817D58" w:rsidRDefault="009B7F10" w:rsidP="00E36F80">
      <w:pPr>
        <w:rPr>
          <w:b/>
          <w:bCs/>
        </w:rPr>
      </w:pPr>
      <w:r>
        <w:rPr>
          <w:b/>
          <w:bCs/>
        </w:rPr>
        <w:t>D</w:t>
      </w:r>
      <w:r w:rsidR="00817D58">
        <w:rPr>
          <w:b/>
          <w:bCs/>
        </w:rPr>
        <w:t>istrict media contact:</w:t>
      </w:r>
    </w:p>
    <w:p w14:paraId="3AF30DB7" w14:textId="06C4CC9D" w:rsidR="00817D58" w:rsidRDefault="007C6A63" w:rsidP="00E36F80">
      <w:pPr>
        <w:rPr>
          <w:bCs/>
        </w:rPr>
      </w:pPr>
      <w:r>
        <w:rPr>
          <w:bCs/>
        </w:rPr>
        <w:t>Michael B. Messore III, Superintendent</w:t>
      </w:r>
    </w:p>
    <w:p w14:paraId="61026DA6" w14:textId="77777777" w:rsidR="00817D58" w:rsidRPr="00817D58" w:rsidRDefault="00817D58" w:rsidP="00E36F80">
      <w:pPr>
        <w:rPr>
          <w:bCs/>
        </w:rPr>
      </w:pPr>
    </w:p>
    <w:p w14:paraId="2BA093C1" w14:textId="1A7F234A" w:rsidR="00216985" w:rsidRDefault="009B7F10">
      <w:pPr>
        <w:rPr>
          <w:b/>
          <w:bCs/>
        </w:rPr>
      </w:pPr>
      <w:r>
        <w:rPr>
          <w:b/>
          <w:bCs/>
        </w:rPr>
        <w:t>D</w:t>
      </w:r>
      <w:r w:rsidR="00817D58">
        <w:rPr>
          <w:b/>
          <w:bCs/>
        </w:rPr>
        <w:t>istrict overview:</w:t>
      </w:r>
    </w:p>
    <w:p w14:paraId="50EC4CF3" w14:textId="3B74DE16" w:rsidR="0092299A" w:rsidRDefault="00442BCA">
      <w:pPr>
        <w:rPr>
          <w:shd w:val="clear" w:color="auto" w:fill="FFFFFF"/>
        </w:rPr>
      </w:pPr>
      <w:r w:rsidRPr="0092299A">
        <w:rPr>
          <w:shd w:val="clear" w:color="auto" w:fill="FFFFFF"/>
        </w:rPr>
        <w:t>Barrington</w:t>
      </w:r>
      <w:r w:rsidRPr="0092299A">
        <w:rPr>
          <w:rStyle w:val="apple-converted-space"/>
          <w:shd w:val="clear" w:color="auto" w:fill="FFFFFF"/>
        </w:rPr>
        <w:t> </w:t>
      </w:r>
      <w:r w:rsidRPr="0092299A">
        <w:rPr>
          <w:shd w:val="clear" w:color="auto" w:fill="FFFFFF"/>
        </w:rPr>
        <w:t>is a suburban, residential community with a population of</w:t>
      </w:r>
      <w:r w:rsidRPr="0092299A">
        <w:rPr>
          <w:rStyle w:val="apple-converted-space"/>
          <w:shd w:val="clear" w:color="auto" w:fill="FFFFFF"/>
        </w:rPr>
        <w:t> </w:t>
      </w:r>
      <w:hyperlink r:id="rId6" w:history="1">
        <w:r w:rsidRPr="0092299A">
          <w:rPr>
            <w:rStyle w:val="Hyperlink"/>
            <w:color w:val="auto"/>
            <w:u w:val="none"/>
            <w:shd w:val="clear" w:color="auto" w:fill="FFFFFF"/>
          </w:rPr>
          <w:t>16,310</w:t>
        </w:r>
      </w:hyperlink>
      <w:r w:rsidRPr="0092299A">
        <w:rPr>
          <w:shd w:val="clear" w:color="auto" w:fill="FFFFFF"/>
        </w:rPr>
        <w:t xml:space="preserve">, located ten miles southeast of the state’s capital city, Providence, Rhode Island. </w:t>
      </w:r>
    </w:p>
    <w:p w14:paraId="67FD1C9C" w14:textId="1450F879" w:rsidR="00817D58" w:rsidRDefault="00243953">
      <w:pPr>
        <w:rPr>
          <w:shd w:val="clear" w:color="auto" w:fill="FFFFFF"/>
        </w:rPr>
      </w:pPr>
      <w:r w:rsidRPr="0092299A">
        <w:rPr>
          <w:shd w:val="clear" w:color="auto" w:fill="FFFFFF"/>
        </w:rPr>
        <w:lastRenderedPageBreak/>
        <w:t>Current</w:t>
      </w:r>
      <w:r w:rsidR="00442BCA" w:rsidRPr="0092299A">
        <w:rPr>
          <w:shd w:val="clear" w:color="auto" w:fill="FFFFFF"/>
        </w:rPr>
        <w:t> enrollment at district schools is as follow</w:t>
      </w:r>
      <w:r w:rsidRPr="0092299A">
        <w:rPr>
          <w:shd w:val="clear" w:color="auto" w:fill="FFFFFF"/>
        </w:rPr>
        <w:t>s: Primrose Hill Elementary (292</w:t>
      </w:r>
      <w:r w:rsidR="00442BCA" w:rsidRPr="0092299A">
        <w:rPr>
          <w:shd w:val="clear" w:color="auto" w:fill="FFFFFF"/>
        </w:rPr>
        <w:t xml:space="preserve"> s</w:t>
      </w:r>
      <w:r w:rsidRPr="0092299A">
        <w:rPr>
          <w:shd w:val="clear" w:color="auto" w:fill="FFFFFF"/>
        </w:rPr>
        <w:t>tudents), Sowams Elementary (246</w:t>
      </w:r>
      <w:r w:rsidR="00442BCA" w:rsidRPr="0092299A">
        <w:rPr>
          <w:shd w:val="clear" w:color="auto" w:fill="FFFFFF"/>
        </w:rPr>
        <w:t xml:space="preserve">), </w:t>
      </w:r>
      <w:r w:rsidRPr="0092299A">
        <w:rPr>
          <w:shd w:val="clear" w:color="auto" w:fill="FFFFFF"/>
        </w:rPr>
        <w:t>Nayatt Elementary (344</w:t>
      </w:r>
      <w:r w:rsidR="00442BCA" w:rsidRPr="0092299A">
        <w:rPr>
          <w:shd w:val="clear" w:color="auto" w:fill="FFFFFF"/>
        </w:rPr>
        <w:t>), Hampden Meadow</w:t>
      </w:r>
      <w:r w:rsidRPr="0092299A">
        <w:rPr>
          <w:shd w:val="clear" w:color="auto" w:fill="FFFFFF"/>
        </w:rPr>
        <w:t>s (537</w:t>
      </w:r>
      <w:r w:rsidR="00442BCA" w:rsidRPr="0092299A">
        <w:rPr>
          <w:shd w:val="clear" w:color="auto" w:fill="FFFFFF"/>
        </w:rPr>
        <w:t>) a</w:t>
      </w:r>
      <w:r w:rsidRPr="0092299A">
        <w:rPr>
          <w:shd w:val="clear" w:color="auto" w:fill="FFFFFF"/>
        </w:rPr>
        <w:t>nd Barrington Middle School (793</w:t>
      </w:r>
      <w:r w:rsidR="00442BCA" w:rsidRPr="0092299A">
        <w:rPr>
          <w:shd w:val="clear" w:color="auto" w:fill="FFFFFF"/>
        </w:rPr>
        <w:t xml:space="preserve">) </w:t>
      </w:r>
      <w:r w:rsidRPr="0092299A">
        <w:rPr>
          <w:shd w:val="clear" w:color="auto" w:fill="FFFFFF"/>
        </w:rPr>
        <w:t>and Barrington High School (1117</w:t>
      </w:r>
      <w:r w:rsidR="00442BCA" w:rsidRPr="0092299A">
        <w:rPr>
          <w:shd w:val="clear" w:color="auto" w:fill="FFFFFF"/>
        </w:rPr>
        <w:t>).</w:t>
      </w:r>
    </w:p>
    <w:p w14:paraId="0D78CF95" w14:textId="77777777" w:rsidR="0092299A" w:rsidRDefault="0092299A">
      <w:pPr>
        <w:rPr>
          <w:shd w:val="clear" w:color="auto" w:fill="FFFFFF"/>
        </w:rPr>
      </w:pPr>
    </w:p>
    <w:p w14:paraId="6EC03595" w14:textId="57B8D4F5" w:rsidR="0092299A" w:rsidRPr="00E11AC0" w:rsidRDefault="0092299A">
      <w:pPr>
        <w:rPr>
          <w:shd w:val="clear" w:color="auto" w:fill="FFFFFF"/>
        </w:rPr>
      </w:pPr>
      <w:r>
        <w:rPr>
          <w:shd w:val="clear" w:color="auto" w:fill="FFFFFF"/>
        </w:rPr>
        <w:t xml:space="preserve">The Barrington Public Schools is committed to its mission, Empowering All Students to Excel. As </w:t>
      </w:r>
      <w:r w:rsidR="00307FDF">
        <w:rPr>
          <w:shd w:val="clear" w:color="auto" w:fill="FFFFFF"/>
        </w:rPr>
        <w:t>such,</w:t>
      </w:r>
      <w:r>
        <w:rPr>
          <w:shd w:val="clear" w:color="auto" w:fill="FFFFFF"/>
        </w:rPr>
        <w:t xml:space="preserve"> th</w:t>
      </w:r>
      <w:r w:rsidR="00307FDF">
        <w:rPr>
          <w:shd w:val="clear" w:color="auto" w:fill="FFFFFF"/>
        </w:rPr>
        <w:t>e district prides itself on its focus on professional learning, collaboration, continuous improvement, and student-centered decisions. As a result, t</w:t>
      </w:r>
      <w:r>
        <w:rPr>
          <w:shd w:val="clear" w:color="auto" w:fill="FFFFFF"/>
        </w:rPr>
        <w:t>he Barrington Public</w:t>
      </w:r>
      <w:r w:rsidRPr="0092299A">
        <w:rPr>
          <w:shd w:val="clear" w:color="auto" w:fill="FFFFFF"/>
        </w:rPr>
        <w:t xml:space="preserve"> </w:t>
      </w:r>
      <w:r>
        <w:rPr>
          <w:shd w:val="clear" w:color="auto" w:fill="FFFFFF"/>
        </w:rPr>
        <w:t>consistently performs as</w:t>
      </w:r>
      <w:r w:rsidRPr="0092299A">
        <w:rPr>
          <w:shd w:val="clear" w:color="auto" w:fill="FFFFFF"/>
        </w:rPr>
        <w:t xml:space="preserve"> one of the top school systems in the state</w:t>
      </w:r>
      <w:r w:rsidR="00BE5ADD">
        <w:rPr>
          <w:shd w:val="clear" w:color="auto" w:fill="FFFFFF"/>
        </w:rPr>
        <w:t>. A</w:t>
      </w:r>
      <w:r w:rsidRPr="0092299A">
        <w:rPr>
          <w:shd w:val="clear" w:color="auto" w:fill="FFFFFF"/>
        </w:rPr>
        <w:t>ll six schools consisten</w:t>
      </w:r>
      <w:r>
        <w:rPr>
          <w:shd w:val="clear" w:color="auto" w:fill="FFFFFF"/>
        </w:rPr>
        <w:t xml:space="preserve">tly score at or near the top in </w:t>
      </w:r>
      <w:r w:rsidRPr="0092299A">
        <w:rPr>
          <w:shd w:val="clear" w:color="auto" w:fill="FFFFFF"/>
        </w:rPr>
        <w:t>categories measured by the</w:t>
      </w:r>
      <w:r w:rsidRPr="0092299A">
        <w:rPr>
          <w:rStyle w:val="apple-converted-space"/>
          <w:shd w:val="clear" w:color="auto" w:fill="FFFFFF"/>
        </w:rPr>
        <w:t> </w:t>
      </w:r>
      <w:hyperlink r:id="rId7" w:history="1">
        <w:r>
          <w:rPr>
            <w:rStyle w:val="Hyperlink"/>
            <w:color w:val="auto"/>
            <w:u w:val="none"/>
            <w:shd w:val="clear" w:color="auto" w:fill="FFFFFF"/>
          </w:rPr>
          <w:t xml:space="preserve">Rhode Island Department of </w:t>
        </w:r>
        <w:r w:rsidRPr="0092299A">
          <w:rPr>
            <w:rStyle w:val="Hyperlink"/>
            <w:color w:val="auto"/>
            <w:u w:val="none"/>
            <w:shd w:val="clear" w:color="auto" w:fill="FFFFFF"/>
          </w:rPr>
          <w:t>Education</w:t>
        </w:r>
      </w:hyperlink>
      <w:r w:rsidR="00307FDF">
        <w:rPr>
          <w:rStyle w:val="Hyperlink"/>
          <w:color w:val="auto"/>
          <w:u w:val="none"/>
          <w:shd w:val="clear" w:color="auto" w:fill="FFFFFF"/>
        </w:rPr>
        <w:t xml:space="preserve"> and a wide-variety of national and international measures</w:t>
      </w:r>
      <w:r w:rsidRPr="0092299A">
        <w:rPr>
          <w:shd w:val="clear" w:color="auto" w:fill="FFFFFF"/>
        </w:rPr>
        <w:t>. </w:t>
      </w:r>
    </w:p>
    <w:p w14:paraId="4F823E86" w14:textId="77777777" w:rsidR="008E53A3" w:rsidRDefault="008E53A3">
      <w:pPr>
        <w:rPr>
          <w:bCs/>
        </w:rPr>
      </w:pPr>
    </w:p>
    <w:p w14:paraId="61246FD4" w14:textId="375B29D8" w:rsidR="008E53A3" w:rsidRDefault="008E53A3" w:rsidP="008E53A3">
      <w:pPr>
        <w:rPr>
          <w:rStyle w:val="Hyperlink"/>
          <w:rFonts w:cs="Calibri"/>
        </w:rPr>
      </w:pPr>
      <w:r w:rsidRPr="008E53A3">
        <w:rPr>
          <w:rFonts w:cs="Calibri"/>
          <w:b/>
        </w:rPr>
        <w:t>P21</w:t>
      </w:r>
      <w:r w:rsidRPr="008E53A3">
        <w:rPr>
          <w:color w:val="000000" w:themeColor="text1"/>
        </w:rPr>
        <w:t xml:space="preserve"> recognizes that all learners need educational experiences in school and beyond, from cradle to career, to build knowledge and skills for success in a globally and digitally interconnected world.  Representing over 5 million members of the global workforce, P21 is a catalyst organization uniting business, government and education leaders from the U.S. and abroad to advance evidence-based education policy and practice and to make innovative teaching and learning a reality for all. Learn more at </w:t>
      </w:r>
      <w:hyperlink r:id="rId8" w:history="1">
        <w:r w:rsidRPr="008E53A3">
          <w:rPr>
            <w:rStyle w:val="Hyperlink"/>
            <w:rFonts w:cs="Calibri"/>
          </w:rPr>
          <w:t>www.p21.org</w:t>
        </w:r>
      </w:hyperlink>
      <w:r w:rsidRPr="008E53A3">
        <w:rPr>
          <w:rFonts w:cs="Calibri"/>
        </w:rPr>
        <w:t xml:space="preserve"> and </w:t>
      </w:r>
      <w:hyperlink r:id="rId9" w:history="1">
        <w:r w:rsidRPr="008E53A3">
          <w:rPr>
            <w:rStyle w:val="Hyperlink"/>
            <w:rFonts w:cs="Calibri"/>
          </w:rPr>
          <w:t>@P21Learning</w:t>
        </w:r>
      </w:hyperlink>
    </w:p>
    <w:p w14:paraId="70DEBD1B" w14:textId="77777777" w:rsidR="002D1AF2" w:rsidRDefault="002D1AF2" w:rsidP="008E53A3">
      <w:pPr>
        <w:rPr>
          <w:rStyle w:val="Hyperlink"/>
          <w:rFonts w:cs="Calibri"/>
        </w:rPr>
      </w:pPr>
    </w:p>
    <w:p w14:paraId="206FBD97" w14:textId="273D473A" w:rsidR="00095C74" w:rsidRPr="00095C74" w:rsidRDefault="00095C74" w:rsidP="00095C74">
      <w:pPr>
        <w:rPr>
          <w:rFonts w:asciiTheme="majorHAnsi" w:hAnsiTheme="majorHAnsi"/>
          <w:b/>
          <w:bCs/>
        </w:rPr>
      </w:pPr>
      <w:r w:rsidRPr="00095C74">
        <w:rPr>
          <w:rFonts w:asciiTheme="majorHAnsi" w:hAnsiTheme="majorHAnsi"/>
          <w:b/>
          <w:bCs/>
        </w:rPr>
        <w:t>P21 Members</w:t>
      </w:r>
      <w:r w:rsidR="00E11AC0">
        <w:rPr>
          <w:rFonts w:asciiTheme="majorHAnsi" w:hAnsiTheme="majorHAnsi"/>
          <w:b/>
          <w:bCs/>
        </w:rPr>
        <w:t xml:space="preserve">: </w:t>
      </w:r>
      <w:r w:rsidR="00E11AC0" w:rsidRPr="006C736B">
        <w:rPr>
          <w:rFonts w:asciiTheme="majorHAnsi" w:hAnsiTheme="majorHAnsi"/>
          <w:bCs/>
        </w:rPr>
        <w:t>American Camp Association, A</w:t>
      </w:r>
      <w:r w:rsidR="00E11AC0">
        <w:rPr>
          <w:rFonts w:asciiTheme="majorHAnsi" w:hAnsiTheme="majorHAnsi"/>
          <w:bCs/>
        </w:rPr>
        <w:t>merican Federation of Teachers</w:t>
      </w:r>
      <w:r w:rsidR="00E11AC0" w:rsidRPr="006C736B">
        <w:rPr>
          <w:rFonts w:asciiTheme="majorHAnsi" w:hAnsiTheme="majorHAnsi"/>
          <w:bCs/>
        </w:rPr>
        <w:t xml:space="preserve">, AT&amp;T, Crayola, </w:t>
      </w:r>
      <w:proofErr w:type="spellStart"/>
      <w:r w:rsidR="00E11AC0" w:rsidRPr="006C736B">
        <w:rPr>
          <w:rFonts w:asciiTheme="majorHAnsi" w:hAnsiTheme="majorHAnsi"/>
          <w:bCs/>
        </w:rPr>
        <w:t>CreativeFuture</w:t>
      </w:r>
      <w:proofErr w:type="spellEnd"/>
      <w:r w:rsidR="00E11AC0" w:rsidRPr="006C736B">
        <w:rPr>
          <w:rFonts w:asciiTheme="majorHAnsi" w:hAnsiTheme="majorHAnsi"/>
          <w:bCs/>
        </w:rPr>
        <w:t>,  Destination Imagination, EF Education First, Education Networks of America, eLearning Solutions, Faber-Castell, First Five Years Fund, Fisher-Price, Ford Motor Company Fund, Future Problem Solving Program International</w:t>
      </w:r>
      <w:r w:rsidR="00E11AC0">
        <w:rPr>
          <w:rFonts w:asciiTheme="majorHAnsi" w:hAnsiTheme="majorHAnsi"/>
          <w:bCs/>
        </w:rPr>
        <w:t>,</w:t>
      </w:r>
      <w:r w:rsidR="00E11AC0" w:rsidRPr="006C736B">
        <w:rPr>
          <w:rFonts w:asciiTheme="majorHAnsi" w:hAnsiTheme="majorHAnsi"/>
          <w:bCs/>
        </w:rPr>
        <w:t xml:space="preserve"> Goddard Systems Inc., Intel Corporation, Learning.com, LEGO Education,</w:t>
      </w:r>
      <w:r w:rsidR="00E11AC0">
        <w:rPr>
          <w:rFonts w:asciiTheme="majorHAnsi" w:hAnsiTheme="majorHAnsi"/>
          <w:bCs/>
        </w:rPr>
        <w:t xml:space="preserve"> METEN,</w:t>
      </w:r>
      <w:r w:rsidR="00E11AC0" w:rsidRPr="006C736B">
        <w:rPr>
          <w:rFonts w:asciiTheme="majorHAnsi" w:hAnsiTheme="majorHAnsi"/>
          <w:bCs/>
        </w:rPr>
        <w:t xml:space="preserve"> National Board for Professional Teaching Standards, National Education Association, National Speech and Debate Association, PBS, Pearson, People to People International, </w:t>
      </w:r>
      <w:proofErr w:type="spellStart"/>
      <w:r w:rsidR="00E11AC0" w:rsidRPr="006C736B">
        <w:rPr>
          <w:rFonts w:asciiTheme="majorHAnsi" w:hAnsiTheme="majorHAnsi"/>
          <w:bCs/>
        </w:rPr>
        <w:t>Playworld</w:t>
      </w:r>
      <w:proofErr w:type="spellEnd"/>
      <w:r w:rsidR="00E11AC0" w:rsidRPr="006C736B">
        <w:rPr>
          <w:rFonts w:asciiTheme="majorHAnsi" w:hAnsiTheme="majorHAnsi"/>
          <w:bCs/>
        </w:rPr>
        <w:t xml:space="preserve">, Project Management Institute Educational Foundation, </w:t>
      </w:r>
      <w:r w:rsidR="00E11AC0">
        <w:rPr>
          <w:rFonts w:asciiTheme="majorHAnsi" w:hAnsiTheme="majorHAnsi"/>
          <w:bCs/>
        </w:rPr>
        <w:t xml:space="preserve">Qatar Foundation International, SKT Education Group, </w:t>
      </w:r>
      <w:r w:rsidR="00E11AC0" w:rsidRPr="006C736B">
        <w:rPr>
          <w:rFonts w:asciiTheme="majorHAnsi" w:hAnsiTheme="majorHAnsi"/>
          <w:bCs/>
        </w:rPr>
        <w:t>VIF International Education, and The Walt Disney Company</w:t>
      </w:r>
    </w:p>
    <w:p w14:paraId="79C908CB" w14:textId="77777777" w:rsidR="00095C74" w:rsidRPr="00095C74" w:rsidRDefault="00095C74" w:rsidP="00095C74">
      <w:pPr>
        <w:rPr>
          <w:rFonts w:asciiTheme="majorHAnsi" w:hAnsiTheme="majorHAnsi"/>
          <w:b/>
          <w:bCs/>
        </w:rPr>
      </w:pPr>
    </w:p>
    <w:p w14:paraId="2C099E29" w14:textId="1724C680" w:rsidR="002D1AF2" w:rsidRPr="008E53A3" w:rsidRDefault="00095C74" w:rsidP="00095C74">
      <w:r w:rsidRPr="00095C74">
        <w:rPr>
          <w:rFonts w:asciiTheme="majorHAnsi" w:hAnsiTheme="majorHAnsi"/>
          <w:b/>
          <w:bCs/>
        </w:rPr>
        <w:t xml:space="preserve">P21 Leaderships States: </w:t>
      </w:r>
      <w:r w:rsidR="006C736B" w:rsidRPr="006C736B">
        <w:rPr>
          <w:rFonts w:asciiTheme="majorHAnsi" w:hAnsiTheme="majorHAnsi"/>
          <w:bCs/>
        </w:rPr>
        <w:t>Arizona, California, Illinois, Iowa, Kansas, Kentucky, Louisiana, Maine, Massachusetts, Mississippi, Nevada, New Jersey, North Carolina, Ohio, Oklahoma, South Carolina, South Dakota, Vermont, West Virginia, and Wisconsin</w:t>
      </w:r>
      <w:r w:rsidR="006C736B">
        <w:rPr>
          <w:rFonts w:asciiTheme="majorHAnsi" w:hAnsiTheme="majorHAnsi"/>
          <w:bCs/>
        </w:rPr>
        <w:t xml:space="preserve"> </w:t>
      </w:r>
    </w:p>
    <w:sectPr w:rsidR="002D1AF2" w:rsidRPr="008E53A3" w:rsidSect="003707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80"/>
    <w:rsid w:val="00016CEC"/>
    <w:rsid w:val="00030FEC"/>
    <w:rsid w:val="000341EC"/>
    <w:rsid w:val="000868A8"/>
    <w:rsid w:val="000914DF"/>
    <w:rsid w:val="00095C74"/>
    <w:rsid w:val="000C37D8"/>
    <w:rsid w:val="00101730"/>
    <w:rsid w:val="00150032"/>
    <w:rsid w:val="00165516"/>
    <w:rsid w:val="00216985"/>
    <w:rsid w:val="00240FD1"/>
    <w:rsid w:val="00243953"/>
    <w:rsid w:val="002B53B8"/>
    <w:rsid w:val="002D1AF2"/>
    <w:rsid w:val="00307FDF"/>
    <w:rsid w:val="00330B36"/>
    <w:rsid w:val="00347579"/>
    <w:rsid w:val="0037073E"/>
    <w:rsid w:val="00442BCA"/>
    <w:rsid w:val="00491C48"/>
    <w:rsid w:val="004D3D56"/>
    <w:rsid w:val="00500E4D"/>
    <w:rsid w:val="00525BE0"/>
    <w:rsid w:val="00556BE0"/>
    <w:rsid w:val="005A04AA"/>
    <w:rsid w:val="005A508F"/>
    <w:rsid w:val="005E37D3"/>
    <w:rsid w:val="0060193D"/>
    <w:rsid w:val="00606030"/>
    <w:rsid w:val="006208EC"/>
    <w:rsid w:val="006444FE"/>
    <w:rsid w:val="006C736B"/>
    <w:rsid w:val="00705058"/>
    <w:rsid w:val="007C102F"/>
    <w:rsid w:val="007C6A63"/>
    <w:rsid w:val="007D51C0"/>
    <w:rsid w:val="007E3D4E"/>
    <w:rsid w:val="007F0811"/>
    <w:rsid w:val="00817D58"/>
    <w:rsid w:val="008365AC"/>
    <w:rsid w:val="008C7963"/>
    <w:rsid w:val="008E1E61"/>
    <w:rsid w:val="008E53A3"/>
    <w:rsid w:val="008F64F1"/>
    <w:rsid w:val="0092299A"/>
    <w:rsid w:val="00933D09"/>
    <w:rsid w:val="00943500"/>
    <w:rsid w:val="00977AD9"/>
    <w:rsid w:val="009940A4"/>
    <w:rsid w:val="009B7F10"/>
    <w:rsid w:val="009E390F"/>
    <w:rsid w:val="00A8192C"/>
    <w:rsid w:val="00AD4451"/>
    <w:rsid w:val="00B21435"/>
    <w:rsid w:val="00B41819"/>
    <w:rsid w:val="00B87B01"/>
    <w:rsid w:val="00BC6F8C"/>
    <w:rsid w:val="00BE0BDA"/>
    <w:rsid w:val="00BE5ADD"/>
    <w:rsid w:val="00C61395"/>
    <w:rsid w:val="00C82901"/>
    <w:rsid w:val="00CA55C6"/>
    <w:rsid w:val="00CF12D9"/>
    <w:rsid w:val="00D655F1"/>
    <w:rsid w:val="00D76C88"/>
    <w:rsid w:val="00DF43AE"/>
    <w:rsid w:val="00E11AC0"/>
    <w:rsid w:val="00E36F80"/>
    <w:rsid w:val="00E47E6F"/>
    <w:rsid w:val="00E76910"/>
    <w:rsid w:val="00EA122F"/>
    <w:rsid w:val="00EA71DE"/>
    <w:rsid w:val="00F03856"/>
    <w:rsid w:val="00F05934"/>
    <w:rsid w:val="00F1151D"/>
    <w:rsid w:val="00F46340"/>
    <w:rsid w:val="00FD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A477F"/>
  <w14:defaultImageDpi w14:val="300"/>
  <w15:docId w15:val="{2167A873-09F0-4B63-8FFE-206C0CB6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F80"/>
    <w:rPr>
      <w:color w:val="0000FF" w:themeColor="hyperlink"/>
      <w:u w:val="single"/>
    </w:rPr>
  </w:style>
  <w:style w:type="paragraph" w:styleId="BalloonText">
    <w:name w:val="Balloon Text"/>
    <w:basedOn w:val="Normal"/>
    <w:link w:val="BalloonTextChar"/>
    <w:uiPriority w:val="99"/>
    <w:semiHidden/>
    <w:unhideWhenUsed/>
    <w:rsid w:val="00E3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F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12D9"/>
    <w:rPr>
      <w:sz w:val="18"/>
      <w:szCs w:val="18"/>
    </w:rPr>
  </w:style>
  <w:style w:type="paragraph" w:styleId="CommentText">
    <w:name w:val="annotation text"/>
    <w:basedOn w:val="Normal"/>
    <w:link w:val="CommentTextChar"/>
    <w:uiPriority w:val="99"/>
    <w:semiHidden/>
    <w:unhideWhenUsed/>
    <w:rsid w:val="00CF12D9"/>
  </w:style>
  <w:style w:type="character" w:customStyle="1" w:styleId="CommentTextChar">
    <w:name w:val="Comment Text Char"/>
    <w:basedOn w:val="DefaultParagraphFont"/>
    <w:link w:val="CommentText"/>
    <w:uiPriority w:val="99"/>
    <w:semiHidden/>
    <w:rsid w:val="00CF12D9"/>
  </w:style>
  <w:style w:type="paragraph" w:styleId="CommentSubject">
    <w:name w:val="annotation subject"/>
    <w:basedOn w:val="CommentText"/>
    <w:next w:val="CommentText"/>
    <w:link w:val="CommentSubjectChar"/>
    <w:uiPriority w:val="99"/>
    <w:semiHidden/>
    <w:unhideWhenUsed/>
    <w:rsid w:val="00CF12D9"/>
    <w:rPr>
      <w:b/>
      <w:bCs/>
      <w:sz w:val="20"/>
      <w:szCs w:val="20"/>
    </w:rPr>
  </w:style>
  <w:style w:type="character" w:customStyle="1" w:styleId="CommentSubjectChar">
    <w:name w:val="Comment Subject Char"/>
    <w:basedOn w:val="CommentTextChar"/>
    <w:link w:val="CommentSubject"/>
    <w:uiPriority w:val="99"/>
    <w:semiHidden/>
    <w:rsid w:val="00CF12D9"/>
    <w:rPr>
      <w:b/>
      <w:bCs/>
      <w:sz w:val="20"/>
      <w:szCs w:val="20"/>
    </w:rPr>
  </w:style>
  <w:style w:type="character" w:customStyle="1" w:styleId="apple-converted-space">
    <w:name w:val="apple-converted-space"/>
    <w:basedOn w:val="DefaultParagraphFont"/>
    <w:rsid w:val="00442BCA"/>
  </w:style>
  <w:style w:type="character" w:styleId="FollowedHyperlink">
    <w:name w:val="FollowedHyperlink"/>
    <w:basedOn w:val="DefaultParagraphFont"/>
    <w:uiPriority w:val="99"/>
    <w:semiHidden/>
    <w:unhideWhenUsed/>
    <w:rsid w:val="00243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5423">
      <w:bodyDiv w:val="1"/>
      <w:marLeft w:val="0"/>
      <w:marRight w:val="0"/>
      <w:marTop w:val="0"/>
      <w:marBottom w:val="0"/>
      <w:divBdr>
        <w:top w:val="none" w:sz="0" w:space="0" w:color="auto"/>
        <w:left w:val="none" w:sz="0" w:space="0" w:color="auto"/>
        <w:bottom w:val="none" w:sz="0" w:space="0" w:color="auto"/>
        <w:right w:val="none" w:sz="0" w:space="0" w:color="auto"/>
      </w:divBdr>
    </w:div>
    <w:div w:id="1353915062">
      <w:bodyDiv w:val="1"/>
      <w:marLeft w:val="0"/>
      <w:marRight w:val="0"/>
      <w:marTop w:val="0"/>
      <w:marBottom w:val="0"/>
      <w:divBdr>
        <w:top w:val="none" w:sz="0" w:space="0" w:color="auto"/>
        <w:left w:val="none" w:sz="0" w:space="0" w:color="auto"/>
        <w:bottom w:val="none" w:sz="0" w:space="0" w:color="auto"/>
        <w:right w:val="none" w:sz="0" w:space="0" w:color="auto"/>
      </w:divBdr>
      <w:divsChild>
        <w:div w:id="1035279011">
          <w:marLeft w:val="0"/>
          <w:marRight w:val="0"/>
          <w:marTop w:val="0"/>
          <w:marBottom w:val="120"/>
          <w:divBdr>
            <w:top w:val="none" w:sz="0" w:space="0" w:color="auto"/>
            <w:left w:val="none" w:sz="0" w:space="0" w:color="auto"/>
            <w:bottom w:val="none" w:sz="0" w:space="0" w:color="auto"/>
            <w:right w:val="none" w:sz="0" w:space="0" w:color="auto"/>
          </w:divBdr>
        </w:div>
        <w:div w:id="398290727">
          <w:marLeft w:val="0"/>
          <w:marRight w:val="0"/>
          <w:marTop w:val="0"/>
          <w:marBottom w:val="0"/>
          <w:divBdr>
            <w:top w:val="none" w:sz="0" w:space="0" w:color="auto"/>
            <w:left w:val="none" w:sz="0" w:space="0" w:color="auto"/>
            <w:bottom w:val="none" w:sz="0" w:space="0" w:color="auto"/>
            <w:right w:val="none" w:sz="0" w:space="0" w:color="auto"/>
          </w:divBdr>
          <w:divsChild>
            <w:div w:id="1975403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51623060">
      <w:bodyDiv w:val="1"/>
      <w:marLeft w:val="0"/>
      <w:marRight w:val="0"/>
      <w:marTop w:val="0"/>
      <w:marBottom w:val="0"/>
      <w:divBdr>
        <w:top w:val="none" w:sz="0" w:space="0" w:color="auto"/>
        <w:left w:val="none" w:sz="0" w:space="0" w:color="auto"/>
        <w:bottom w:val="none" w:sz="0" w:space="0" w:color="auto"/>
        <w:right w:val="none" w:sz="0" w:space="0" w:color="auto"/>
      </w:divBdr>
    </w:div>
    <w:div w:id="2060662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21.org" TargetMode="External"/><Relationship Id="rId3" Type="http://schemas.openxmlformats.org/officeDocument/2006/relationships/webSettings" Target="webSettings.xml"/><Relationship Id="rId7" Type="http://schemas.openxmlformats.org/officeDocument/2006/relationships/hyperlink" Target="http://www.ride.r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lt.ri.gov/lmi/census/pop/townpop.htm" TargetMode="External"/><Relationship Id="rId11" Type="http://schemas.openxmlformats.org/officeDocument/2006/relationships/theme" Target="theme/theme1.xml"/><Relationship Id="rId5" Type="http://schemas.openxmlformats.org/officeDocument/2006/relationships/hyperlink" Target="http://www.p21.org/exemplar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twitter.com/P21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Collaborative Communications</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Newport</dc:creator>
  <cp:lastModifiedBy>Lizzette Arias</cp:lastModifiedBy>
  <cp:revision>3</cp:revision>
  <dcterms:created xsi:type="dcterms:W3CDTF">2016-09-09T17:42:00Z</dcterms:created>
  <dcterms:modified xsi:type="dcterms:W3CDTF">2016-09-09T17:43:00Z</dcterms:modified>
</cp:coreProperties>
</file>